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3AF7F" w14:textId="62127B53" w:rsidR="00634563" w:rsidRPr="00BD1AD8" w:rsidRDefault="00094362" w:rsidP="002D35E9">
      <w:pPr>
        <w:spacing w:line="360" w:lineRule="auto"/>
        <w:rPr>
          <w:rFonts w:asciiTheme="majorHAnsi" w:hAnsiTheme="majorHAnsi" w:cstheme="majorHAnsi"/>
        </w:rPr>
      </w:pPr>
      <w:r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ZPU.272.23.</w:t>
      </w:r>
      <w:r w:rsidR="00634563" w:rsidRPr="00BD1AD8"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202</w:t>
      </w:r>
      <w:r w:rsidR="00064FFC" w:rsidRPr="00BD1AD8"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6</w:t>
      </w:r>
      <w:r w:rsidR="00634563" w:rsidRPr="00BD1AD8">
        <w:rPr>
          <w:rFonts w:asciiTheme="majorHAnsi" w:hAnsiTheme="majorHAnsi" w:cstheme="majorHAnsi"/>
        </w:rPr>
        <w:t xml:space="preserve">                                                                                     </w:t>
      </w:r>
      <w:r w:rsidR="002D35E9">
        <w:rPr>
          <w:rFonts w:asciiTheme="majorHAnsi" w:hAnsiTheme="majorHAnsi" w:cstheme="majorHAnsi"/>
        </w:rPr>
        <w:tab/>
      </w:r>
      <w:r w:rsidR="002D35E9">
        <w:rPr>
          <w:rFonts w:asciiTheme="majorHAnsi" w:hAnsiTheme="majorHAnsi" w:cstheme="majorHAnsi"/>
        </w:rPr>
        <w:tab/>
      </w:r>
      <w:r w:rsidR="00634563" w:rsidRPr="00BD1AD8">
        <w:rPr>
          <w:rFonts w:asciiTheme="majorHAnsi" w:hAnsiTheme="majorHAnsi" w:cstheme="majorHAnsi"/>
        </w:rPr>
        <w:t xml:space="preserve">   </w:t>
      </w:r>
      <w:r w:rsidR="00634563" w:rsidRPr="00BD1AD8">
        <w:rPr>
          <w:rFonts w:asciiTheme="majorHAnsi" w:eastAsia="Times New Roman" w:hAnsiTheme="majorHAnsi" w:cstheme="majorHAnsi"/>
          <w:sz w:val="20"/>
          <w:szCs w:val="20"/>
          <w:lang w:eastAsia="pl-PL"/>
        </w:rPr>
        <w:t>Załącznik nr</w:t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11 </w:t>
      </w:r>
      <w:r w:rsidR="00634563" w:rsidRPr="00BD1AD8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do SWZ </w:t>
      </w:r>
    </w:p>
    <w:p w14:paraId="5B401950" w14:textId="77777777" w:rsidR="008F0279" w:rsidRDefault="008F0279" w:rsidP="008F0279">
      <w:pPr>
        <w:pStyle w:val="Nagwek1"/>
        <w:tabs>
          <w:tab w:val="left" w:pos="708"/>
        </w:tabs>
        <w:jc w:val="center"/>
        <w:rPr>
          <w:rFonts w:cstheme="majorHAnsi"/>
          <w:szCs w:val="20"/>
        </w:rPr>
      </w:pPr>
      <w:r w:rsidRPr="00190058">
        <w:rPr>
          <w:rFonts w:cstheme="majorHAnsi"/>
          <w:szCs w:val="20"/>
        </w:rPr>
        <w:t>Niniejszy Załącznik stanowi jednocześnie szczegółowy opis przedmiotu zamówienia i opis oferowanego sprzętu. Zaoferowany przez Wykonawcę sprzęt musi spełniać wymagania postawione w niniejszym załączniku w kolumnie „Wymagania minimalne” oraz zostać dostarczone na warunkach określonych w SWZ.</w:t>
      </w:r>
    </w:p>
    <w:p w14:paraId="4517F352" w14:textId="77777777" w:rsidR="008F0279" w:rsidRPr="006E434F" w:rsidRDefault="008F0279" w:rsidP="008F0279">
      <w:pPr>
        <w:pStyle w:val="Nagwek1"/>
        <w:tabs>
          <w:tab w:val="left" w:pos="708"/>
        </w:tabs>
        <w:jc w:val="center"/>
        <w:rPr>
          <w:rFonts w:cstheme="majorHAnsi"/>
          <w:szCs w:val="20"/>
        </w:rPr>
      </w:pPr>
      <w:r w:rsidRPr="006E00B1">
        <w:rPr>
          <w:rFonts w:cstheme="majorHAnsi"/>
          <w:szCs w:val="20"/>
        </w:rPr>
        <w:t>OPIS PRZEDMIOTU ZAMÓWIENIA</w:t>
      </w:r>
      <w:r>
        <w:rPr>
          <w:rFonts w:cstheme="majorHAnsi"/>
          <w:szCs w:val="20"/>
        </w:rPr>
        <w:t xml:space="preserve"> CZĘŚĆ II</w:t>
      </w:r>
    </w:p>
    <w:p w14:paraId="10C1C9F3" w14:textId="589C3542" w:rsidR="00724520" w:rsidRDefault="00724520" w:rsidP="00954BD0">
      <w:pPr>
        <w:pStyle w:val="Nagwek1"/>
        <w:rPr>
          <w:rFonts w:cstheme="majorHAnsi"/>
          <w:szCs w:val="20"/>
        </w:rPr>
      </w:pPr>
    </w:p>
    <w:p w14:paraId="1F1B0FBC" w14:textId="6F24E9A5" w:rsidR="00F00951" w:rsidRDefault="00F00951" w:rsidP="00F00951">
      <w:pPr>
        <w:pStyle w:val="Nagwek1"/>
      </w:pPr>
      <w:r>
        <w:t xml:space="preserve">Tabela </w:t>
      </w:r>
      <w:r w:rsidR="003240AF">
        <w:t>1</w:t>
      </w:r>
      <w:r w:rsidRPr="0060438F">
        <w:t xml:space="preserve">  - </w:t>
      </w:r>
      <w:r w:rsidR="00FB3CF0" w:rsidRPr="0060438F">
        <w:t>ZASILACZ AWARYJNY</w:t>
      </w:r>
      <w:r w:rsidR="00FB3CF0">
        <w:t xml:space="preserve"> </w:t>
      </w:r>
      <w:r w:rsidR="00F54D1B">
        <w:t>UPS</w:t>
      </w:r>
      <w:r>
        <w:t xml:space="preserve"> RACK  - </w:t>
      </w:r>
      <w:r w:rsidR="00064FFC">
        <w:t>1</w:t>
      </w:r>
      <w:r w:rsidRPr="0060438F">
        <w:t xml:space="preserve"> SZTU</w:t>
      </w:r>
      <w:r w:rsidR="00064FFC">
        <w:t>KA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F00951" w14:paraId="6094FD0D" w14:textId="77777777" w:rsidTr="00BE7506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6C375671" w14:textId="77777777" w:rsidR="00F00951" w:rsidRPr="00C032CF" w:rsidRDefault="00F00951" w:rsidP="00BE7506">
            <w:pPr>
              <w:rPr>
                <w:rFonts w:cs="Calibri"/>
                <w:b/>
                <w:color w:val="000000"/>
                <w:sz w:val="20"/>
              </w:rPr>
            </w:pPr>
            <w:r w:rsidRPr="00C032CF">
              <w:rPr>
                <w:rFonts w:cs="Calibr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21FC2144" w14:textId="77777777" w:rsidR="00F00951" w:rsidRPr="00C24041" w:rsidRDefault="00F00951" w:rsidP="00BE7506">
            <w:pPr>
              <w:jc w:val="center"/>
              <w:rPr>
                <w:rFonts w:cs="Calibri"/>
                <w:b/>
                <w:sz w:val="8"/>
                <w:szCs w:val="8"/>
              </w:rPr>
            </w:pPr>
            <w:r w:rsidRPr="00C24041">
              <w:rPr>
                <w:rFonts w:cs="Calibr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  <w:tr w:rsidR="00F00951" w14:paraId="14D01CEE" w14:textId="77777777" w:rsidTr="00BE7506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EBCC346" w14:textId="77777777" w:rsidR="00F00951" w:rsidRPr="00C032CF" w:rsidRDefault="00F00951" w:rsidP="00BE7506">
            <w:pPr>
              <w:rPr>
                <w:rFonts w:cs="Calibri"/>
                <w:b/>
                <w:color w:val="000000"/>
                <w:sz w:val="20"/>
              </w:rPr>
            </w:pPr>
            <w:r w:rsidRPr="00C032CF">
              <w:rPr>
                <w:rFonts w:cs="Calibr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3A9C2F52" w14:textId="77777777" w:rsidR="00F00951" w:rsidRPr="00C24041" w:rsidRDefault="00F00951" w:rsidP="00BE7506">
            <w:pPr>
              <w:jc w:val="center"/>
              <w:rPr>
                <w:rFonts w:cs="Calibri"/>
                <w:b/>
                <w:sz w:val="8"/>
                <w:szCs w:val="8"/>
              </w:rPr>
            </w:pPr>
            <w:r w:rsidRPr="00C24041">
              <w:rPr>
                <w:rFonts w:cs="Calibr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</w:tbl>
    <w:p w14:paraId="0EF29C86" w14:textId="77777777" w:rsidR="00F00951" w:rsidRDefault="00F00951" w:rsidP="00F00951">
      <w:pPr>
        <w:pStyle w:val="Textbody"/>
      </w:pPr>
    </w:p>
    <w:tbl>
      <w:tblPr>
        <w:tblW w:w="10015" w:type="dxa"/>
        <w:tblInd w:w="-3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"/>
        <w:gridCol w:w="3088"/>
        <w:gridCol w:w="3210"/>
        <w:gridCol w:w="3210"/>
      </w:tblGrid>
      <w:tr w:rsidR="00273EB6" w:rsidRPr="0060438F" w14:paraId="105F9F33" w14:textId="6C28CDF7" w:rsidTr="00205291">
        <w:trPr>
          <w:trHeight w:val="492"/>
        </w:trPr>
        <w:tc>
          <w:tcPr>
            <w:tcW w:w="10015" w:type="dxa"/>
            <w:gridSpan w:val="4"/>
            <w:shd w:val="clear" w:color="auto" w:fill="F2F2F2"/>
            <w:vAlign w:val="center"/>
          </w:tcPr>
          <w:p w14:paraId="74727224" w14:textId="5E2A3F25" w:rsidR="00273EB6" w:rsidRPr="00E536C6" w:rsidRDefault="00273EB6" w:rsidP="00BE7506">
            <w:pPr>
              <w:pStyle w:val="Standard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536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ZASILACZ AWARYJNY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UPS</w:t>
            </w:r>
            <w:r w:rsidRPr="00127BE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RACK</w:t>
            </w:r>
          </w:p>
        </w:tc>
      </w:tr>
      <w:tr w:rsidR="00273EB6" w:rsidRPr="0060438F" w14:paraId="575FA6FD" w14:textId="6591C131" w:rsidTr="00273EB6">
        <w:trPr>
          <w:trHeight w:val="338"/>
        </w:trPr>
        <w:tc>
          <w:tcPr>
            <w:tcW w:w="507" w:type="dxa"/>
            <w:shd w:val="clear" w:color="auto" w:fill="F2F2F2"/>
          </w:tcPr>
          <w:p w14:paraId="3F6B1F93" w14:textId="6ECD8430" w:rsidR="00273EB6" w:rsidRPr="00CA025A" w:rsidRDefault="00273EB6" w:rsidP="00BE7506">
            <w:pPr>
              <w:pStyle w:val="Standard"/>
              <w:rPr>
                <w:rFonts w:asciiTheme="majorHAnsi" w:hAnsiTheme="majorHAnsi" w:cstheme="majorHAnsi"/>
                <w:b/>
                <w:bCs/>
                <w:color w:val="333333"/>
                <w:sz w:val="20"/>
                <w:szCs w:val="20"/>
              </w:rPr>
            </w:pPr>
            <w:r w:rsidRPr="00CA025A">
              <w:rPr>
                <w:rFonts w:asciiTheme="majorHAnsi" w:hAnsiTheme="majorHAnsi" w:cstheme="majorHAnsi"/>
                <w:b/>
                <w:bCs/>
                <w:color w:val="333333"/>
                <w:sz w:val="20"/>
                <w:szCs w:val="20"/>
              </w:rPr>
              <w:t>L</w:t>
            </w:r>
            <w:r>
              <w:rPr>
                <w:rFonts w:asciiTheme="majorHAnsi" w:hAnsiTheme="majorHAnsi" w:cstheme="majorHAnsi"/>
                <w:b/>
                <w:bCs/>
                <w:color w:val="333333"/>
                <w:sz w:val="20"/>
                <w:szCs w:val="20"/>
              </w:rPr>
              <w:t>p.</w:t>
            </w:r>
          </w:p>
        </w:tc>
        <w:tc>
          <w:tcPr>
            <w:tcW w:w="3088" w:type="dxa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1F26" w14:textId="77777777" w:rsidR="00273EB6" w:rsidRPr="00CA025A" w:rsidRDefault="00273EB6" w:rsidP="00BE7506">
            <w:pPr>
              <w:pStyle w:val="Standard"/>
              <w:ind w:firstLine="400"/>
              <w:jc w:val="both"/>
              <w:rPr>
                <w:rFonts w:asciiTheme="majorHAnsi" w:hAnsiTheme="majorHAnsi" w:cstheme="majorHAnsi"/>
                <w:b/>
                <w:bCs/>
                <w:color w:val="333333"/>
                <w:sz w:val="20"/>
                <w:szCs w:val="20"/>
              </w:rPr>
            </w:pPr>
            <w:r w:rsidRPr="00CA025A">
              <w:rPr>
                <w:rFonts w:asciiTheme="majorHAnsi" w:hAnsiTheme="majorHAnsi" w:cstheme="majorHAnsi"/>
                <w:b/>
                <w:bCs/>
                <w:color w:val="333333"/>
                <w:sz w:val="20"/>
                <w:szCs w:val="20"/>
              </w:rPr>
              <w:t xml:space="preserve">          Nazwa</w:t>
            </w:r>
          </w:p>
        </w:tc>
        <w:tc>
          <w:tcPr>
            <w:tcW w:w="3210" w:type="dxa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2B8FE" w14:textId="77777777" w:rsidR="00273EB6" w:rsidRPr="00CA025A" w:rsidRDefault="00273EB6" w:rsidP="00BE7506">
            <w:pPr>
              <w:pStyle w:val="Standard"/>
              <w:rPr>
                <w:rFonts w:asciiTheme="majorHAnsi" w:hAnsiTheme="majorHAnsi" w:cstheme="majorHAnsi"/>
                <w:b/>
                <w:bCs/>
                <w:color w:val="333333"/>
                <w:sz w:val="20"/>
                <w:szCs w:val="20"/>
              </w:rPr>
            </w:pPr>
            <w:r w:rsidRPr="00CA025A">
              <w:rPr>
                <w:rFonts w:asciiTheme="majorHAnsi" w:hAnsiTheme="majorHAnsi" w:cstheme="majorHAnsi"/>
                <w:b/>
                <w:bCs/>
                <w:color w:val="333333"/>
                <w:sz w:val="20"/>
                <w:szCs w:val="20"/>
              </w:rPr>
              <w:t>Wymagane minimalne parametry techniczne</w:t>
            </w:r>
          </w:p>
        </w:tc>
        <w:tc>
          <w:tcPr>
            <w:tcW w:w="3210" w:type="dxa"/>
            <w:shd w:val="clear" w:color="auto" w:fill="F2F2F2"/>
          </w:tcPr>
          <w:p w14:paraId="23AD6738" w14:textId="1DFEA3D4" w:rsidR="00273EB6" w:rsidRPr="00CA025A" w:rsidRDefault="00273EB6" w:rsidP="00273EB6">
            <w:pPr>
              <w:pStyle w:val="Standard"/>
              <w:jc w:val="center"/>
              <w:rPr>
                <w:rFonts w:asciiTheme="majorHAnsi" w:hAnsiTheme="majorHAnsi" w:cstheme="majorHAnsi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color w:val="333333"/>
                <w:sz w:val="20"/>
                <w:szCs w:val="20"/>
              </w:rPr>
              <w:t>Oferowane parametry</w:t>
            </w:r>
          </w:p>
        </w:tc>
      </w:tr>
      <w:tr w:rsidR="00273EB6" w:rsidRPr="0060438F" w14:paraId="274AE7CD" w14:textId="4E5D90D5" w:rsidTr="00273EB6">
        <w:trPr>
          <w:trHeight w:val="251"/>
        </w:trPr>
        <w:tc>
          <w:tcPr>
            <w:tcW w:w="507" w:type="dxa"/>
            <w:shd w:val="clear" w:color="auto" w:fill="FFFFFF"/>
          </w:tcPr>
          <w:p w14:paraId="0B961307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764A23A" w14:textId="5E985435" w:rsidR="00273EB6" w:rsidRPr="00954BD0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Moc pozorna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0AB044C5" w14:textId="14E34DD2" w:rsidR="00273EB6" w:rsidRPr="0060438F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Min. 6000 VA</w:t>
            </w:r>
          </w:p>
        </w:tc>
        <w:tc>
          <w:tcPr>
            <w:tcW w:w="3210" w:type="dxa"/>
            <w:shd w:val="clear" w:color="auto" w:fill="FFFFFF"/>
          </w:tcPr>
          <w:p w14:paraId="768A0BC6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10760A72" w14:textId="28F2A750" w:rsidTr="00273EB6">
        <w:trPr>
          <w:trHeight w:val="251"/>
        </w:trPr>
        <w:tc>
          <w:tcPr>
            <w:tcW w:w="507" w:type="dxa"/>
            <w:shd w:val="clear" w:color="auto" w:fill="FFFFFF"/>
          </w:tcPr>
          <w:p w14:paraId="581362C5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AC10EC2" w14:textId="350BB97C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Moc rzeczywista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5B601798" w14:textId="1DD79786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Min. 6000 W</w:t>
            </w:r>
          </w:p>
        </w:tc>
        <w:tc>
          <w:tcPr>
            <w:tcW w:w="3210" w:type="dxa"/>
            <w:shd w:val="clear" w:color="auto" w:fill="FFFFFF"/>
          </w:tcPr>
          <w:p w14:paraId="00096FA0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7FE6A40A" w14:textId="050BEC26" w:rsidTr="00273EB6">
        <w:trPr>
          <w:trHeight w:val="251"/>
        </w:trPr>
        <w:tc>
          <w:tcPr>
            <w:tcW w:w="507" w:type="dxa"/>
            <w:shd w:val="clear" w:color="auto" w:fill="FFFFFF"/>
          </w:tcPr>
          <w:p w14:paraId="5CAE2B78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20C6751C" w14:textId="7312A6CA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Topologia zasilacza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88776D4" w14:textId="695B1ED2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On-line VFI, podwójna konwersja</w:t>
            </w:r>
          </w:p>
        </w:tc>
        <w:tc>
          <w:tcPr>
            <w:tcW w:w="3210" w:type="dxa"/>
            <w:shd w:val="clear" w:color="auto" w:fill="FFFFFF"/>
          </w:tcPr>
          <w:p w14:paraId="356F28ED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7C898E1A" w14:textId="0481D94C" w:rsidTr="00273EB6">
        <w:trPr>
          <w:trHeight w:val="251"/>
        </w:trPr>
        <w:tc>
          <w:tcPr>
            <w:tcW w:w="507" w:type="dxa"/>
            <w:shd w:val="clear" w:color="auto" w:fill="FFFFFF"/>
          </w:tcPr>
          <w:p w14:paraId="479D7097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DF53B8D" w14:textId="566C3B5C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Sprawność max (dla VFI)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43FA833D" w14:textId="3E9B5E67" w:rsidR="00273EB6" w:rsidRDefault="00273EB6" w:rsidP="005041AD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min. 95%</w:t>
            </w:r>
          </w:p>
        </w:tc>
        <w:tc>
          <w:tcPr>
            <w:tcW w:w="3210" w:type="dxa"/>
            <w:shd w:val="clear" w:color="auto" w:fill="FFFFFF"/>
          </w:tcPr>
          <w:p w14:paraId="0479E7AB" w14:textId="77777777" w:rsidR="00273EB6" w:rsidRDefault="00273EB6" w:rsidP="005041AD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0B8F35E0" w14:textId="53B9414B" w:rsidTr="00273EB6">
        <w:trPr>
          <w:trHeight w:val="251"/>
        </w:trPr>
        <w:tc>
          <w:tcPr>
            <w:tcW w:w="507" w:type="dxa"/>
            <w:shd w:val="clear" w:color="auto" w:fill="FFFFFF"/>
          </w:tcPr>
          <w:p w14:paraId="27702939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4EA273B" w14:textId="6839CBD8" w:rsidR="00273EB6" w:rsidRPr="0082704B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Typ obudowy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5EFCCC2" w14:textId="2B8AB7A4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Rack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tower</w:t>
            </w:r>
            <w:proofErr w:type="spellEnd"/>
          </w:p>
        </w:tc>
        <w:tc>
          <w:tcPr>
            <w:tcW w:w="3210" w:type="dxa"/>
            <w:shd w:val="clear" w:color="auto" w:fill="FFFFFF"/>
          </w:tcPr>
          <w:p w14:paraId="050AC09A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38C73DCC" w14:textId="088B8C12" w:rsidTr="00273EB6">
        <w:trPr>
          <w:trHeight w:val="251"/>
        </w:trPr>
        <w:tc>
          <w:tcPr>
            <w:tcW w:w="507" w:type="dxa"/>
            <w:shd w:val="clear" w:color="auto" w:fill="FFFFFF"/>
          </w:tcPr>
          <w:p w14:paraId="7FAB59B8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B9DD529" w14:textId="0F3EABFD" w:rsidR="00273EB6" w:rsidRPr="0060438F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Wysokość rozwiązania w szafie RACK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210786B3" w14:textId="1B0EA08E" w:rsidR="00273EB6" w:rsidRPr="0060438F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max. 11U</w:t>
            </w:r>
          </w:p>
        </w:tc>
        <w:tc>
          <w:tcPr>
            <w:tcW w:w="3210" w:type="dxa"/>
            <w:shd w:val="clear" w:color="auto" w:fill="FFFFFF"/>
          </w:tcPr>
          <w:p w14:paraId="6C8943E3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7C61A994" w14:textId="68FE41E4" w:rsidTr="00273EB6">
        <w:trPr>
          <w:trHeight w:val="251"/>
        </w:trPr>
        <w:tc>
          <w:tcPr>
            <w:tcW w:w="507" w:type="dxa"/>
            <w:shd w:val="clear" w:color="auto" w:fill="FFFFFF"/>
          </w:tcPr>
          <w:p w14:paraId="3173F092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47E0CC02" w14:textId="2B499C64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Zakres napięcia wejściowego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5FF40B2" w14:textId="28D26458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110-275 V AC</w:t>
            </w:r>
          </w:p>
        </w:tc>
        <w:tc>
          <w:tcPr>
            <w:tcW w:w="3210" w:type="dxa"/>
            <w:shd w:val="clear" w:color="auto" w:fill="FFFFFF"/>
          </w:tcPr>
          <w:p w14:paraId="7D32AD5A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6838B057" w14:textId="1C315A9F" w:rsidTr="00273EB6">
        <w:trPr>
          <w:trHeight w:val="251"/>
        </w:trPr>
        <w:tc>
          <w:tcPr>
            <w:tcW w:w="507" w:type="dxa"/>
            <w:shd w:val="clear" w:color="auto" w:fill="FFFFFF"/>
          </w:tcPr>
          <w:p w14:paraId="602A2829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4C53A65A" w14:textId="397BAEC6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Częstotliwość napięcia wejściowego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4021B565" w14:textId="3EA95785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50/60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3210" w:type="dxa"/>
            <w:shd w:val="clear" w:color="auto" w:fill="FFFFFF"/>
          </w:tcPr>
          <w:p w14:paraId="2C6E423B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3469EB" w14:paraId="7775664B" w14:textId="1CEF9B51" w:rsidTr="00273EB6">
        <w:trPr>
          <w:trHeight w:val="251"/>
        </w:trPr>
        <w:tc>
          <w:tcPr>
            <w:tcW w:w="507" w:type="dxa"/>
            <w:shd w:val="clear" w:color="auto" w:fill="FFFFFF"/>
          </w:tcPr>
          <w:p w14:paraId="28A246A8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47D638F" w14:textId="49A02D7D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Zakres napięcia wyjściowego 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3F158421" w14:textId="6BABF561" w:rsidR="00273EB6" w:rsidRPr="003469EB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3469EB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min. 208V A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C</w:t>
            </w:r>
          </w:p>
          <w:p w14:paraId="09615E90" w14:textId="1132028E" w:rsidR="00273EB6" w:rsidRPr="003469EB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3469EB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max. 240V A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3210" w:type="dxa"/>
            <w:shd w:val="clear" w:color="auto" w:fill="FFFFFF"/>
          </w:tcPr>
          <w:p w14:paraId="2F2629A6" w14:textId="77777777" w:rsidR="00273EB6" w:rsidRPr="003469EB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</w:p>
        </w:tc>
      </w:tr>
      <w:tr w:rsidR="00273EB6" w:rsidRPr="0060438F" w14:paraId="4C173F24" w14:textId="66189A1F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6EF271FB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60BA66A" w14:textId="51417016" w:rsidR="00273EB6" w:rsidRPr="00954BD0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Kształt napięcia wyjściowego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7FC10A4" w14:textId="2F601225" w:rsidR="00273EB6" w:rsidRPr="0060438F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Sinusoidalny</w:t>
            </w:r>
          </w:p>
        </w:tc>
        <w:tc>
          <w:tcPr>
            <w:tcW w:w="3210" w:type="dxa"/>
            <w:shd w:val="clear" w:color="auto" w:fill="FFFFFF"/>
          </w:tcPr>
          <w:p w14:paraId="58DD88C7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1C56D98B" w14:textId="45D51B40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32DE2092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0E944860" w14:textId="00CF9FA7" w:rsidR="00273EB6" w:rsidRPr="00954BD0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Czas</w:t>
            </w:r>
            <w:r w:rsidRPr="006D766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przełączenia na baterię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9A93B5A" w14:textId="27348387" w:rsidR="00273EB6" w:rsidRPr="0060438F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0 ms</w:t>
            </w:r>
          </w:p>
        </w:tc>
        <w:tc>
          <w:tcPr>
            <w:tcW w:w="3210" w:type="dxa"/>
            <w:shd w:val="clear" w:color="auto" w:fill="FFFFFF"/>
          </w:tcPr>
          <w:p w14:paraId="1B8341BD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60003DC7" w14:textId="157DC12F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6F0B07FE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53E9316" w14:textId="1445A439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Współczynnik </w:t>
            </w:r>
            <w:proofErr w:type="spellStart"/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THDi</w:t>
            </w:r>
            <w:proofErr w:type="spellEnd"/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C9D778E" w14:textId="4744756B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Nie większy niż 3%</w:t>
            </w:r>
          </w:p>
        </w:tc>
        <w:tc>
          <w:tcPr>
            <w:tcW w:w="3210" w:type="dxa"/>
            <w:shd w:val="clear" w:color="auto" w:fill="FFFFFF"/>
          </w:tcPr>
          <w:p w14:paraId="1468F388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3FF2D759" w14:textId="19535883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58CA2F0A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5F7B6D85" w14:textId="03C5B286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Napięcie wyjściowe dla pracy na baterii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D256DD2" w14:textId="376E6809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230 V</w:t>
            </w:r>
          </w:p>
        </w:tc>
        <w:tc>
          <w:tcPr>
            <w:tcW w:w="3210" w:type="dxa"/>
            <w:shd w:val="clear" w:color="auto" w:fill="FFFFFF"/>
          </w:tcPr>
          <w:p w14:paraId="2D776498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7A087E33" w14:textId="585AEE3D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19A9DB77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245512C3" w14:textId="7C21BE16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Częstotliwość napięcia wyjściowego dla pracy na baterii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EBD94F5" w14:textId="742E7E4E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50/60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3210" w:type="dxa"/>
            <w:shd w:val="clear" w:color="auto" w:fill="FFFFFF"/>
          </w:tcPr>
          <w:p w14:paraId="33727DE4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24EDDF1F" w14:textId="4A54649A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3D6FDCD2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07774C4B" w14:textId="2CE4A403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Kształt napięcia wyjściowego dla pracy na baterii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06B69139" w14:textId="510EF870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sinusoidalny</w:t>
            </w:r>
          </w:p>
        </w:tc>
        <w:tc>
          <w:tcPr>
            <w:tcW w:w="3210" w:type="dxa"/>
            <w:shd w:val="clear" w:color="auto" w:fill="FFFFFF"/>
          </w:tcPr>
          <w:p w14:paraId="22A43A72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2F348383" w14:textId="1162DA5E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2DC11299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2F345E1" w14:textId="28093A4A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Zabezpieczenie przeciwzwarciowe gniazd wyjściowych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29CCC1D3" w14:textId="4C8213E9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tak – bezpiecznik automatyczny min. 20A</w:t>
            </w:r>
          </w:p>
        </w:tc>
        <w:tc>
          <w:tcPr>
            <w:tcW w:w="3210" w:type="dxa"/>
            <w:shd w:val="clear" w:color="auto" w:fill="FFFFFF"/>
          </w:tcPr>
          <w:p w14:paraId="18600F68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689293B6" w14:textId="383BD8A8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2580853F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4E848074" w14:textId="31793E4E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Zabezpieczenie przeciążeniowe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4C40AF51" w14:textId="0AC87498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tak - elektroniczne</w:t>
            </w:r>
          </w:p>
        </w:tc>
        <w:tc>
          <w:tcPr>
            <w:tcW w:w="3210" w:type="dxa"/>
            <w:shd w:val="clear" w:color="auto" w:fill="FFFFFF"/>
          </w:tcPr>
          <w:p w14:paraId="6AF370A2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04DE1351" w14:textId="1834DB42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7D6A347C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E6C6C0F" w14:textId="79AC1C61" w:rsidR="00273EB6" w:rsidRDefault="00273EB6" w:rsidP="00DE31C0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Akumulatory w UPS i w modułach bateryjnych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507A74C2" w14:textId="6A840A84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min. 12V, 9Ah, bezobsługowe</w:t>
            </w:r>
          </w:p>
        </w:tc>
        <w:tc>
          <w:tcPr>
            <w:tcW w:w="3210" w:type="dxa"/>
            <w:shd w:val="clear" w:color="auto" w:fill="FFFFFF"/>
          </w:tcPr>
          <w:p w14:paraId="3ECC35BD" w14:textId="77777777" w:rsidR="00273EB6" w:rsidRDefault="00273EB6" w:rsidP="00DE31C0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03ADBE06" w14:textId="3B36676E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050F3208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32FF0AC3" w14:textId="4AC9E085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05175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Czas podtrzymania dla obciążenia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80</w:t>
            </w:r>
            <w:r w:rsidRPr="00C05175">
              <w:rPr>
                <w:rFonts w:asciiTheme="majorHAnsi" w:hAnsiTheme="majorHAnsi" w:cstheme="majorHAnsi"/>
                <w:b/>
                <w:sz w:val="20"/>
                <w:szCs w:val="20"/>
              </w:rPr>
              <w:t>%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D4CBAF8" w14:textId="492EB352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min. 44 min</w:t>
            </w:r>
          </w:p>
        </w:tc>
        <w:tc>
          <w:tcPr>
            <w:tcW w:w="3210" w:type="dxa"/>
            <w:shd w:val="clear" w:color="auto" w:fill="FFFFFF"/>
          </w:tcPr>
          <w:p w14:paraId="312AC3A6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64065211" w14:textId="50A0853B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4AE467E9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37733B40" w14:textId="55FCA39A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Wejścia zasilania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5AB4C56A" w14:textId="70AD63A6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Listwa zaciskowa</w:t>
            </w:r>
          </w:p>
        </w:tc>
        <w:tc>
          <w:tcPr>
            <w:tcW w:w="3210" w:type="dxa"/>
            <w:shd w:val="clear" w:color="auto" w:fill="FFFFFF"/>
          </w:tcPr>
          <w:p w14:paraId="3923FEAD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23CD439B" w14:textId="34EE0F4F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618738DB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B9D0BDE" w14:textId="29A5B459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Ilość i typ gniazd wyjściowych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55047AB2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min. 2 gniazda IEC 320 C13 (10A)</w:t>
            </w:r>
          </w:p>
          <w:p w14:paraId="27E3D9A1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dodatkowy moduł PDU wyposażony w:</w:t>
            </w:r>
          </w:p>
          <w:p w14:paraId="6B20BC98" w14:textId="77777777" w:rsidR="00273EB6" w:rsidRPr="0021438E" w:rsidRDefault="00273EB6" w:rsidP="008F0279">
            <w:pPr>
              <w:pStyle w:val="Standard"/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gniazda sterowalne:</w:t>
            </w:r>
          </w:p>
          <w:p w14:paraId="61EFFB84" w14:textId="77777777" w:rsidR="00273EB6" w:rsidRPr="0021438E" w:rsidRDefault="00273EB6" w:rsidP="008F0279">
            <w:pPr>
              <w:pStyle w:val="Standard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21438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min. 2x IEC 320 C13 (10A)</w:t>
            </w:r>
          </w:p>
          <w:p w14:paraId="4E90F129" w14:textId="77777777" w:rsidR="00273EB6" w:rsidRPr="00042F07" w:rsidRDefault="00273EB6" w:rsidP="008F0279">
            <w:pPr>
              <w:pStyle w:val="Standard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min. 1x IEC 320 C19 (16A)</w:t>
            </w:r>
          </w:p>
          <w:p w14:paraId="2980958D" w14:textId="77777777" w:rsidR="00273EB6" w:rsidRDefault="00273EB6" w:rsidP="008F0279">
            <w:pPr>
              <w:pStyle w:val="Standard"/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gniazda niesterowalne:</w:t>
            </w:r>
          </w:p>
          <w:p w14:paraId="44F60C07" w14:textId="77777777" w:rsidR="00273EB6" w:rsidRPr="0021438E" w:rsidRDefault="00273EB6" w:rsidP="008F0279">
            <w:pPr>
              <w:pStyle w:val="Standard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21438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min. 2x IEC 320 C13 (10A)</w:t>
            </w:r>
          </w:p>
          <w:p w14:paraId="2E383F29" w14:textId="77777777" w:rsidR="00273EB6" w:rsidRDefault="00273EB6" w:rsidP="008F0279">
            <w:pPr>
              <w:pStyle w:val="Standard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min. 1x IEC 320 C19 (16A)</w:t>
            </w:r>
          </w:p>
          <w:p w14:paraId="72DD031C" w14:textId="3EDBE0D6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listwa zaciskowa</w:t>
            </w:r>
          </w:p>
        </w:tc>
        <w:tc>
          <w:tcPr>
            <w:tcW w:w="3210" w:type="dxa"/>
            <w:shd w:val="clear" w:color="auto" w:fill="FFFFFF"/>
          </w:tcPr>
          <w:p w14:paraId="2BCE2916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07EBEB0E" w14:textId="1F0AED3D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277A473A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90B5670" w14:textId="74179DB2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Przeciążalność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CE4899E" w14:textId="69E773E0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100% do 105%  - ciągłe</w:t>
            </w:r>
          </w:p>
          <w:p w14:paraId="717336F3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105% - 125% - min. 10 minut</w:t>
            </w:r>
          </w:p>
          <w:p w14:paraId="1AFC6121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125% - 150% - min. 30 s</w:t>
            </w:r>
          </w:p>
          <w:p w14:paraId="62FFBC69" w14:textId="061819AA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Ponad 150% - min. 500 ms</w:t>
            </w:r>
          </w:p>
        </w:tc>
        <w:tc>
          <w:tcPr>
            <w:tcW w:w="3210" w:type="dxa"/>
            <w:shd w:val="clear" w:color="auto" w:fill="FFFFFF"/>
          </w:tcPr>
          <w:p w14:paraId="013BF223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3947D6A5" w14:textId="73C4EC4C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472FAC51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0AF284A8" w14:textId="7F76EC14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Sygnalizacja 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2BABABC6" w14:textId="54591542" w:rsidR="00273EB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1. Wyświetlacz informujący o: </w:t>
            </w:r>
          </w:p>
          <w:p w14:paraId="420D5980" w14:textId="77777777" w:rsidR="00273EB6" w:rsidRPr="006549A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6549A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pracy sieciowej</w:t>
            </w:r>
          </w:p>
          <w:p w14:paraId="0A315E6C" w14:textId="77777777" w:rsidR="00273EB6" w:rsidRPr="006549A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6549A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pracy bateryjnej</w:t>
            </w:r>
          </w:p>
          <w:p w14:paraId="187D96B4" w14:textId="77777777" w:rsidR="00273EB6" w:rsidRPr="006549A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6549A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przeciążeniu zasilacza</w:t>
            </w:r>
          </w:p>
          <w:p w14:paraId="09F6932B" w14:textId="77777777" w:rsidR="00273EB6" w:rsidRPr="006549A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6549A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ładowaniu akumulatorów</w:t>
            </w:r>
          </w:p>
          <w:p w14:paraId="4A47C649" w14:textId="05C57375" w:rsidR="00273EB6" w:rsidRPr="006549A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2. </w:t>
            </w:r>
            <w:r w:rsidRPr="006549A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Diody LED informujące o:</w:t>
            </w:r>
          </w:p>
          <w:p w14:paraId="1D5906BD" w14:textId="77777777" w:rsidR="00273EB6" w:rsidRPr="006549A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6549A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pracy bateryjnej</w:t>
            </w:r>
          </w:p>
          <w:p w14:paraId="48529C85" w14:textId="77777777" w:rsidR="00273EB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6549A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stanie alarmowym</w:t>
            </w:r>
          </w:p>
          <w:p w14:paraId="14D7E3B8" w14:textId="2451ED24" w:rsidR="00273EB6" w:rsidRPr="00BD1AD8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3. Akustyczna </w:t>
            </w:r>
          </w:p>
        </w:tc>
        <w:tc>
          <w:tcPr>
            <w:tcW w:w="3210" w:type="dxa"/>
            <w:shd w:val="clear" w:color="auto" w:fill="FFFFFF"/>
          </w:tcPr>
          <w:p w14:paraId="64AA19AB" w14:textId="77777777" w:rsidR="00273EB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75619947" w14:textId="6CA79673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2F0977D3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946A6D5" w14:textId="164B5608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Test baterii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3AE866E5" w14:textId="77777777" w:rsidR="00273EB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Tak </w:t>
            </w:r>
          </w:p>
          <w:p w14:paraId="1B9B134D" w14:textId="7059F783" w:rsidR="00273EB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możliwość wykonania testu baterii do niskiego poziomu</w:t>
            </w:r>
          </w:p>
          <w:p w14:paraId="467AF04D" w14:textId="6E1B2769" w:rsidR="00273EB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możliwość całkowitego rozładowania baterii</w:t>
            </w:r>
          </w:p>
        </w:tc>
        <w:tc>
          <w:tcPr>
            <w:tcW w:w="3210" w:type="dxa"/>
            <w:shd w:val="clear" w:color="auto" w:fill="FFFFFF"/>
          </w:tcPr>
          <w:p w14:paraId="7443B81B" w14:textId="77777777" w:rsidR="00273EB6" w:rsidRDefault="00273EB6" w:rsidP="00696A74">
            <w:pPr>
              <w:pStyle w:val="Standard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4D50A6" w14:paraId="064E67D6" w14:textId="64FAC73D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65B7DCB2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599A7786" w14:textId="2EBD1BF8" w:rsidR="00273EB6" w:rsidRPr="00B865B2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Interfejs komunikacyjny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2EF9E48E" w14:textId="77777777" w:rsidR="00273EB6" w:rsidRPr="004D50A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4D50A6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- RS232</w:t>
            </w:r>
          </w:p>
          <w:p w14:paraId="2157F36E" w14:textId="77777777" w:rsidR="00273EB6" w:rsidRPr="004D50A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4D50A6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 xml:space="preserve">- USB HID </w:t>
            </w:r>
          </w:p>
          <w:p w14:paraId="15E827E0" w14:textId="267E41F7" w:rsidR="00273EB6" w:rsidRPr="004D50A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4D50A6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- SNMP/HTTP</w:t>
            </w:r>
          </w:p>
        </w:tc>
        <w:tc>
          <w:tcPr>
            <w:tcW w:w="3210" w:type="dxa"/>
            <w:shd w:val="clear" w:color="auto" w:fill="FFFFFF"/>
          </w:tcPr>
          <w:p w14:paraId="03BA4A80" w14:textId="77777777" w:rsidR="00273EB6" w:rsidRPr="004D50A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</w:p>
        </w:tc>
      </w:tr>
      <w:tr w:rsidR="00273EB6" w:rsidRPr="00BF71CE" w14:paraId="25268B04" w14:textId="1CC8D416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2B5E880E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49650CF" w14:textId="023FBC06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Złącze EPO 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25FCFFE7" w14:textId="704C9493" w:rsidR="00273EB6" w:rsidRPr="00BF71CE" w:rsidRDefault="00273EB6" w:rsidP="00BF71CE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71C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wymagane NC</w:t>
            </w:r>
          </w:p>
          <w:p w14:paraId="75A7103B" w14:textId="3291B957" w:rsidR="00273EB6" w:rsidRPr="00BF71CE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71C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możliwość konfiguracji we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jścia EPO w trybie NO</w:t>
            </w:r>
          </w:p>
        </w:tc>
        <w:tc>
          <w:tcPr>
            <w:tcW w:w="3210" w:type="dxa"/>
            <w:shd w:val="clear" w:color="auto" w:fill="FFFFFF"/>
          </w:tcPr>
          <w:p w14:paraId="5F7D23AF" w14:textId="77777777" w:rsidR="00273EB6" w:rsidRPr="00BF71CE" w:rsidRDefault="00273EB6" w:rsidP="00BF71CE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3F787EC5" w14:textId="5ECEECA7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22217571" w14:textId="77777777" w:rsidR="00273EB6" w:rsidRPr="00BF71CE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8A32253" w14:textId="54DE7A3F" w:rsidR="00273EB6" w:rsidRPr="00B865B2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Styki bez potencjałowe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2568C5C9" w14:textId="4D7DFB6F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Wymagane min. 1x wejściowy i min. 1x wyjściowy</w:t>
            </w:r>
          </w:p>
        </w:tc>
        <w:tc>
          <w:tcPr>
            <w:tcW w:w="3210" w:type="dxa"/>
            <w:shd w:val="clear" w:color="auto" w:fill="FFFFFF"/>
          </w:tcPr>
          <w:p w14:paraId="4359BB14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6F4A6075" w14:textId="646AC422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7C143678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2E7A9ED1" w14:textId="3D003748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Możliwość podłączenia zewnętrznych modułów bateryjnych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312B9044" w14:textId="7C35DB48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TAK min. 6 modułów</w:t>
            </w:r>
          </w:p>
        </w:tc>
        <w:tc>
          <w:tcPr>
            <w:tcW w:w="3210" w:type="dxa"/>
            <w:shd w:val="clear" w:color="auto" w:fill="FFFFFF"/>
          </w:tcPr>
          <w:p w14:paraId="6EF32C55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36001FDC" w14:textId="01F8ACDF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513C4036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0F782878" w14:textId="720BA9A2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Możliwość pracy równoległej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0FB536B3" w14:textId="0C00B931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Tak </w:t>
            </w:r>
          </w:p>
        </w:tc>
        <w:tc>
          <w:tcPr>
            <w:tcW w:w="3210" w:type="dxa"/>
            <w:shd w:val="clear" w:color="auto" w:fill="FFFFFF"/>
          </w:tcPr>
          <w:p w14:paraId="3C0CA162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24FEB46A" w14:textId="4B97F330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26172969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19C6D7F" w14:textId="160CC248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BY-PASS zewnętrzny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637DDDA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Tak – umożliwiający bezprzerwowe przełączenie zasilanych urządzeń z zasilania gwarantowanego (z UPS) na zasilanie z linii podstawowej (zasilanie niegwarantowane) podczas przeprowadzania konserwacji zasilacza UPS.</w:t>
            </w:r>
          </w:p>
          <w:p w14:paraId="49217E7F" w14:textId="35FA2593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Montaż w szafie RACK</w:t>
            </w:r>
          </w:p>
        </w:tc>
        <w:tc>
          <w:tcPr>
            <w:tcW w:w="3210" w:type="dxa"/>
            <w:shd w:val="clear" w:color="auto" w:fill="FFFFFF"/>
          </w:tcPr>
          <w:p w14:paraId="1F5946F7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7A849A0C" w14:textId="3F0432FE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410E7365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26DCACC" w14:textId="099F0384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865B2">
              <w:rPr>
                <w:rFonts w:asciiTheme="majorHAnsi" w:hAnsiTheme="majorHAnsi" w:cstheme="majorHAnsi"/>
                <w:b/>
                <w:sz w:val="20"/>
                <w:szCs w:val="20"/>
              </w:rPr>
              <w:t>Wyposażenie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4A1E0C7D" w14:textId="52FAA7E0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Dedykowane przez producenta szyny montażowe całego zestawu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w szafie RACK</w:t>
            </w:r>
          </w:p>
          <w:p w14:paraId="1BD86AF3" w14:textId="646562EE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Dedykowana karta komunikacyjna (1 x Rj45) do monitorowania i zarządzania parametrów pracy, alarmów i powiadomień ze wsparciem dla szyfrowania SSL.  </w:t>
            </w:r>
          </w:p>
          <w:p w14:paraId="2D283F6E" w14:textId="168BE382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Przewód zasilający rekomendowany przez producenta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UPS’a</w:t>
            </w:r>
            <w:proofErr w:type="spellEnd"/>
          </w:p>
          <w:p w14:paraId="2909DD89" w14:textId="72710E3A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Przewody modułów bateryjnych </w:t>
            </w:r>
            <w:r w:rsidRPr="004B3C29">
              <w:rPr>
                <w:rFonts w:asciiTheme="majorHAnsi" w:hAnsiTheme="majorHAnsi" w:cstheme="majorHAnsi"/>
                <w:i/>
                <w:iCs/>
                <w:color w:val="000000"/>
                <w:sz w:val="20"/>
                <w:szCs w:val="20"/>
              </w:rPr>
              <w:t>(jeśli wymagane)</w:t>
            </w:r>
          </w:p>
        </w:tc>
        <w:tc>
          <w:tcPr>
            <w:tcW w:w="3210" w:type="dxa"/>
            <w:shd w:val="clear" w:color="auto" w:fill="FFFFFF"/>
          </w:tcPr>
          <w:p w14:paraId="1F251C22" w14:textId="7777777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6183A1EB" w14:textId="6DB5005E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57BA417B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F6EF14A" w14:textId="1AC849F0" w:rsidR="00273EB6" w:rsidRPr="00B865B2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Instalacja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E7272F1" w14:textId="77777777" w:rsidR="00273EB6" w:rsidRPr="00BF0BEA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Zamawiający wymaga montażu, instalacji, konfiguracji, wdrożenia oraz pierwszego uruchomienia dostarczonego urządzenia, przez Wykonawcę.</w:t>
            </w:r>
          </w:p>
          <w:p w14:paraId="07B08DE7" w14:textId="77777777" w:rsidR="00273EB6" w:rsidRPr="00BF0BEA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1B407E42" w14:textId="77777777" w:rsidR="00273EB6" w:rsidRPr="00BF0BEA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Zamawiający wymaga instalacji oprogramowania do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dostarczonego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lastRenderedPageBreak/>
              <w:t>urządzenia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wskazanej przez Zamawiającego stacji roboczej oraz zaprezentowania wszystkich funkcjonalności zgodnie z minimalnymi parametrami/funkcjami oprogramowania.</w:t>
            </w:r>
          </w:p>
          <w:p w14:paraId="14386B51" w14:textId="77777777" w:rsidR="00273EB6" w:rsidRPr="00BF0BEA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5379C4E3" w14:textId="2B8BA798" w:rsidR="00273EB6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Miejsce instalacji i montażu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urządzenia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5CB281E3" w14:textId="77777777" w:rsidR="00273EB6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217C33CB" w14:textId="1E8DE78A" w:rsidR="00273EB6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Starostwo Powiatowe w Legionowie, </w:t>
            </w:r>
          </w:p>
          <w:p w14:paraId="648B91DF" w14:textId="77777777" w:rsidR="00273EB6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Ul. Wł. Sikorskiego 11 </w:t>
            </w:r>
          </w:p>
          <w:p w14:paraId="07884CDA" w14:textId="087FA1CB" w:rsidR="00273EB6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(Szafa RACK, pomieszczenie klimatyzowane, IV piętro, dostępna winda)</w:t>
            </w:r>
          </w:p>
          <w:p w14:paraId="7E2B630B" w14:textId="636D9823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shd w:val="clear" w:color="auto" w:fill="FFFFFF"/>
          </w:tcPr>
          <w:p w14:paraId="53DC02F2" w14:textId="77777777" w:rsidR="00273EB6" w:rsidRPr="00BF0BEA" w:rsidRDefault="00273EB6" w:rsidP="006C041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273EB6" w:rsidRPr="0060438F" w14:paraId="21CEE2FA" w14:textId="3A69CDDD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276B76D7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60BACE4D" w14:textId="7B8FFCB8" w:rsidR="00273EB6" w:rsidRPr="00B865B2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Certyfikaty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7AE6832" w14:textId="0BC2773F" w:rsidR="00273EB6" w:rsidRPr="00FE17B6" w:rsidRDefault="00273EB6" w:rsidP="00070A71">
            <w:pPr>
              <w:tabs>
                <w:tab w:val="left" w:pos="8949"/>
              </w:tabs>
              <w:spacing w:line="276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l-PL"/>
              </w:rPr>
              <w:t xml:space="preserve">- </w:t>
            </w:r>
            <w:r w:rsidRPr="00FE17B6">
              <w:rPr>
                <w:rFonts w:ascii="Calibri Light" w:hAnsi="Calibri Light" w:cs="Calibri Light"/>
                <w:sz w:val="20"/>
                <w:szCs w:val="20"/>
                <w:lang w:eastAsia="pl-PL"/>
              </w:rPr>
              <w:t>certyfikat ISO</w:t>
            </w:r>
            <w:r>
              <w:rPr>
                <w:rFonts w:ascii="Calibri Light" w:hAnsi="Calibri Light" w:cs="Calibri Light"/>
                <w:sz w:val="20"/>
                <w:szCs w:val="20"/>
                <w:lang w:eastAsia="pl-PL"/>
              </w:rPr>
              <w:t xml:space="preserve"> </w:t>
            </w:r>
            <w:r w:rsidRPr="00FE17B6">
              <w:rPr>
                <w:rFonts w:ascii="Calibri Light" w:hAnsi="Calibri Light" w:cs="Calibri Light"/>
                <w:sz w:val="20"/>
                <w:szCs w:val="20"/>
                <w:lang w:eastAsia="pl-PL"/>
              </w:rPr>
              <w:t>9001:2015 dla podmiotu serwisującego oferowanego sprzętu,</w:t>
            </w:r>
          </w:p>
          <w:p w14:paraId="78E04AA2" w14:textId="77777777" w:rsidR="00273EB6" w:rsidRDefault="00273EB6" w:rsidP="00070A71">
            <w:pPr>
              <w:tabs>
                <w:tab w:val="left" w:pos="8949"/>
              </w:tabs>
              <w:spacing w:line="276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l-PL"/>
              </w:rPr>
            </w:pPr>
            <w:r w:rsidRPr="00FE17B6">
              <w:rPr>
                <w:rFonts w:ascii="Calibri Light" w:hAnsi="Calibri Light" w:cs="Calibri Light"/>
                <w:sz w:val="20"/>
                <w:szCs w:val="20"/>
                <w:lang w:eastAsia="pl-PL"/>
              </w:rPr>
              <w:t>- certyfikat ISO</w:t>
            </w:r>
            <w:r>
              <w:rPr>
                <w:rFonts w:ascii="Calibri Light" w:hAnsi="Calibri Light" w:cs="Calibri Light"/>
                <w:sz w:val="20"/>
                <w:szCs w:val="20"/>
                <w:lang w:eastAsia="pl-PL"/>
              </w:rPr>
              <w:t xml:space="preserve"> </w:t>
            </w:r>
            <w:r w:rsidRPr="00FE17B6">
              <w:rPr>
                <w:rFonts w:ascii="Calibri Light" w:hAnsi="Calibri Light" w:cs="Calibri Light"/>
                <w:sz w:val="20"/>
                <w:szCs w:val="20"/>
                <w:lang w:eastAsia="pl-PL"/>
              </w:rPr>
              <w:t>9001:2015 dla producenta oferowanego sprzętu,</w:t>
            </w:r>
          </w:p>
          <w:p w14:paraId="35AEC686" w14:textId="77777777" w:rsidR="00273EB6" w:rsidRPr="00134D64" w:rsidRDefault="00273EB6" w:rsidP="00070A71">
            <w:pPr>
              <w:tabs>
                <w:tab w:val="left" w:pos="8949"/>
              </w:tabs>
              <w:spacing w:line="276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l-PL"/>
              </w:rPr>
              <w:t>- karta katalogowa oferowanego sprzętu,</w:t>
            </w:r>
          </w:p>
          <w:p w14:paraId="440D67B0" w14:textId="0D02C6DE" w:rsidR="00273EB6" w:rsidRDefault="00273EB6" w:rsidP="00070A71">
            <w:pPr>
              <w:pStyle w:val="Standard"/>
              <w:jc w:val="both"/>
              <w:rPr>
                <w:rFonts w:ascii="Calibri Light" w:hAnsi="Calibri Light" w:cs="Calibri Light"/>
                <w:sz w:val="20"/>
                <w:szCs w:val="20"/>
                <w:lang w:eastAsia="pl-PL"/>
              </w:rPr>
            </w:pPr>
            <w:r w:rsidRPr="00134D64">
              <w:rPr>
                <w:rFonts w:ascii="Calibri Light" w:hAnsi="Calibri Light" w:cs="Calibri Light"/>
                <w:sz w:val="20"/>
                <w:szCs w:val="20"/>
                <w:lang w:eastAsia="pl-PL"/>
              </w:rPr>
              <w:t>- deklaracja zgodności CE</w:t>
            </w:r>
          </w:p>
          <w:p w14:paraId="521C638D" w14:textId="77777777" w:rsidR="00273EB6" w:rsidRDefault="00273EB6" w:rsidP="00070A71">
            <w:pPr>
              <w:pStyle w:val="Standard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98942A6" w14:textId="2623FB21" w:rsidR="00273EB6" w:rsidRPr="00070A71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A2072D">
              <w:rPr>
                <w:rFonts w:asciiTheme="majorHAnsi" w:hAnsiTheme="majorHAnsi" w:cstheme="majorHAnsi"/>
                <w:sz w:val="20"/>
                <w:szCs w:val="20"/>
              </w:rPr>
              <w:t>Dokumenty należy przedłożyć w języku polskim. Dokumenty w języku obcym powinny być złożone wraz z tłumaczeniem na język polski, poświadczonym przez Wykonawcę.</w:t>
            </w:r>
          </w:p>
        </w:tc>
        <w:tc>
          <w:tcPr>
            <w:tcW w:w="3210" w:type="dxa"/>
            <w:shd w:val="clear" w:color="auto" w:fill="FFFFFF"/>
          </w:tcPr>
          <w:p w14:paraId="080B69DC" w14:textId="77777777" w:rsidR="00273EB6" w:rsidRDefault="00273EB6" w:rsidP="00070A71">
            <w:pPr>
              <w:tabs>
                <w:tab w:val="left" w:pos="8949"/>
              </w:tabs>
              <w:spacing w:line="276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273EB6" w:rsidRPr="0060438F" w14:paraId="682AE3E9" w14:textId="38E8D6D8" w:rsidTr="00273EB6">
        <w:trPr>
          <w:trHeight w:val="330"/>
        </w:trPr>
        <w:tc>
          <w:tcPr>
            <w:tcW w:w="507" w:type="dxa"/>
            <w:shd w:val="clear" w:color="auto" w:fill="FFFFFF"/>
          </w:tcPr>
          <w:p w14:paraId="4C0FB672" w14:textId="77777777" w:rsidR="00273EB6" w:rsidRPr="0060438F" w:rsidRDefault="00273EB6" w:rsidP="008F0279">
            <w:pPr>
              <w:pStyle w:val="Standard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11D716D9" w14:textId="77777777" w:rsidR="00273EB6" w:rsidRDefault="00273EB6" w:rsidP="00696A74">
            <w:pPr>
              <w:pStyle w:val="Standard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Gwarancja</w:t>
            </w:r>
          </w:p>
        </w:tc>
        <w:tc>
          <w:tcPr>
            <w:tcW w:w="3210" w:type="dxa"/>
            <w:shd w:val="clear" w:color="auto" w:fill="FFFFFF"/>
            <w:tcMar>
              <w:top w:w="0" w:type="dxa"/>
              <w:left w:w="20" w:type="dxa"/>
              <w:bottom w:w="0" w:type="dxa"/>
              <w:right w:w="70" w:type="dxa"/>
            </w:tcMar>
            <w:vAlign w:val="center"/>
          </w:tcPr>
          <w:p w14:paraId="725BBBDC" w14:textId="49C158AB" w:rsidR="00273EB6" w:rsidRPr="0088082D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082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min.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24</w:t>
            </w:r>
            <w:r w:rsidRPr="0088082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miesięc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y</w:t>
            </w:r>
            <w:r w:rsidRPr="0088082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urządzenie </w:t>
            </w:r>
          </w:p>
          <w:p w14:paraId="039437BC" w14:textId="375AC367" w:rsidR="00273EB6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8082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min.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24</w:t>
            </w:r>
            <w:r w:rsidRPr="0088082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miesięcy na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akumulatory</w:t>
            </w:r>
          </w:p>
        </w:tc>
        <w:tc>
          <w:tcPr>
            <w:tcW w:w="3210" w:type="dxa"/>
            <w:shd w:val="clear" w:color="auto" w:fill="FFFFFF"/>
          </w:tcPr>
          <w:p w14:paraId="5786DF9A" w14:textId="77777777" w:rsidR="00273EB6" w:rsidRPr="0088082D" w:rsidRDefault="00273EB6" w:rsidP="00696A7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046084B4" w14:textId="1CA30A26" w:rsidR="00197A6D" w:rsidRDefault="00197A6D" w:rsidP="00BA2CCD">
      <w:pPr>
        <w:spacing w:after="160" w:line="259" w:lineRule="auto"/>
        <w:rPr>
          <w:rFonts w:asciiTheme="majorHAnsi" w:hAnsiTheme="majorHAnsi" w:cstheme="majorHAnsi"/>
          <w:sz w:val="20"/>
          <w:szCs w:val="20"/>
        </w:rPr>
      </w:pPr>
    </w:p>
    <w:p w14:paraId="682E3238" w14:textId="62E0BC1F" w:rsidR="00721FE9" w:rsidRDefault="00721FE9" w:rsidP="00721FE9">
      <w:pPr>
        <w:pStyle w:val="Standard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55004F">
        <w:rPr>
          <w:rFonts w:asciiTheme="majorHAnsi" w:hAnsiTheme="majorHAnsi" w:cstheme="majorHAnsi"/>
          <w:b/>
          <w:bCs/>
          <w:sz w:val="20"/>
          <w:szCs w:val="20"/>
        </w:rPr>
        <w:t>Wymagania ogólne dla całości usług wdrożenia</w:t>
      </w:r>
      <w:r w:rsidR="00BA28C3">
        <w:rPr>
          <w:rFonts w:asciiTheme="majorHAnsi" w:hAnsiTheme="majorHAnsi" w:cstheme="majorHAnsi"/>
          <w:b/>
          <w:bCs/>
          <w:sz w:val="20"/>
          <w:szCs w:val="20"/>
        </w:rPr>
        <w:t xml:space="preserve"> instalacji </w:t>
      </w:r>
      <w:r w:rsidRPr="0055004F">
        <w:rPr>
          <w:rFonts w:asciiTheme="majorHAnsi" w:hAnsiTheme="majorHAnsi" w:cstheme="majorHAnsi"/>
          <w:b/>
          <w:bCs/>
          <w:sz w:val="20"/>
          <w:szCs w:val="20"/>
        </w:rPr>
        <w:t>i konfiguracji:</w:t>
      </w:r>
    </w:p>
    <w:p w14:paraId="4F498F38" w14:textId="77777777" w:rsidR="00721FE9" w:rsidRPr="0055004F" w:rsidRDefault="00721FE9" w:rsidP="00721FE9">
      <w:pPr>
        <w:pStyle w:val="Standard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5408415E" w14:textId="77777777" w:rsidR="00721FE9" w:rsidRDefault="00721FE9" w:rsidP="008F0279">
      <w:pPr>
        <w:pStyle w:val="Akapitzlist"/>
        <w:numPr>
          <w:ilvl w:val="0"/>
          <w:numId w:val="5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55004F">
        <w:rPr>
          <w:rFonts w:asciiTheme="majorHAnsi" w:hAnsiTheme="majorHAnsi" w:cstheme="majorHAnsi"/>
          <w:sz w:val="20"/>
          <w:szCs w:val="20"/>
        </w:rPr>
        <w:t>Zamawiający wymaga opracowania projektu technicznego wdrożenia przed rozpoczęciem prac wdrożeniowych, w konsultacji z Zamawiającym.</w:t>
      </w:r>
    </w:p>
    <w:p w14:paraId="3F7C7BA1" w14:textId="2447B367" w:rsidR="00832B3E" w:rsidRPr="0055004F" w:rsidRDefault="00832B3E" w:rsidP="008F0279">
      <w:pPr>
        <w:pStyle w:val="Akapitzlist"/>
        <w:numPr>
          <w:ilvl w:val="0"/>
          <w:numId w:val="5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Zamawiający </w:t>
      </w:r>
      <w:r w:rsidR="002D35E9">
        <w:rPr>
          <w:rFonts w:asciiTheme="majorHAnsi" w:hAnsiTheme="majorHAnsi" w:cstheme="majorHAnsi"/>
          <w:sz w:val="20"/>
          <w:szCs w:val="20"/>
        </w:rPr>
        <w:t>wymaga,</w:t>
      </w:r>
      <w:r>
        <w:rPr>
          <w:rFonts w:asciiTheme="majorHAnsi" w:hAnsiTheme="majorHAnsi" w:cstheme="majorHAnsi"/>
          <w:sz w:val="20"/>
          <w:szCs w:val="20"/>
        </w:rPr>
        <w:t xml:space="preserve"> aby f</w:t>
      </w:r>
      <w:r w:rsidRPr="00832B3E">
        <w:rPr>
          <w:rFonts w:asciiTheme="majorHAnsi" w:hAnsiTheme="majorHAnsi" w:cstheme="majorHAnsi"/>
          <w:sz w:val="20"/>
          <w:szCs w:val="20"/>
        </w:rPr>
        <w:t xml:space="preserve">izyczne wykonanie instalacji </w:t>
      </w:r>
      <w:r>
        <w:rPr>
          <w:rFonts w:asciiTheme="majorHAnsi" w:hAnsiTheme="majorHAnsi" w:cstheme="majorHAnsi"/>
          <w:sz w:val="20"/>
          <w:szCs w:val="20"/>
        </w:rPr>
        <w:t>były</w:t>
      </w:r>
      <w:r w:rsidRPr="00832B3E">
        <w:rPr>
          <w:rFonts w:asciiTheme="majorHAnsi" w:hAnsiTheme="majorHAnsi" w:cstheme="majorHAnsi"/>
          <w:sz w:val="20"/>
          <w:szCs w:val="20"/>
        </w:rPr>
        <w:t xml:space="preserve"> wykonane tylko przez osoby do tego uprawnione z odpowiednimi kwalifikacjami.</w:t>
      </w:r>
    </w:p>
    <w:p w14:paraId="5BC08DCF" w14:textId="77777777" w:rsidR="00721FE9" w:rsidRPr="0055004F" w:rsidRDefault="00721FE9" w:rsidP="008F0279">
      <w:pPr>
        <w:pStyle w:val="Akapitzlist"/>
        <w:numPr>
          <w:ilvl w:val="0"/>
          <w:numId w:val="5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55004F">
        <w:rPr>
          <w:rFonts w:asciiTheme="majorHAnsi" w:hAnsiTheme="majorHAnsi" w:cstheme="majorHAnsi"/>
          <w:sz w:val="20"/>
          <w:szCs w:val="20"/>
        </w:rPr>
        <w:t xml:space="preserve">Zamawiający wymaga, aby prace wdrożeniowe skutkujące niedostępnością infrastruktury IT Zamawiającego były realizowane po godzinach pracy, tj. w godzinach </w:t>
      </w:r>
      <w:r>
        <w:rPr>
          <w:rFonts w:asciiTheme="majorHAnsi" w:hAnsiTheme="majorHAnsi" w:cstheme="majorHAnsi"/>
          <w:sz w:val="20"/>
          <w:szCs w:val="20"/>
        </w:rPr>
        <w:t>16</w:t>
      </w:r>
      <w:r w:rsidRPr="0055004F">
        <w:rPr>
          <w:rFonts w:asciiTheme="majorHAnsi" w:hAnsiTheme="majorHAnsi" w:cstheme="majorHAnsi"/>
          <w:sz w:val="20"/>
          <w:szCs w:val="20"/>
        </w:rPr>
        <w:t>:00-</w:t>
      </w:r>
      <w:r>
        <w:rPr>
          <w:rFonts w:asciiTheme="majorHAnsi" w:hAnsiTheme="majorHAnsi" w:cstheme="majorHAnsi"/>
          <w:sz w:val="20"/>
          <w:szCs w:val="20"/>
        </w:rPr>
        <w:t>8</w:t>
      </w:r>
      <w:r w:rsidRPr="0055004F">
        <w:rPr>
          <w:rFonts w:asciiTheme="majorHAnsi" w:hAnsiTheme="majorHAnsi" w:cstheme="majorHAnsi"/>
          <w:sz w:val="20"/>
          <w:szCs w:val="20"/>
        </w:rPr>
        <w:t>:00 w dni robocze oraz w weekendy (całą dobę)</w:t>
      </w:r>
    </w:p>
    <w:p w14:paraId="3E421363" w14:textId="29673B0B" w:rsidR="00721FE9" w:rsidRDefault="00721FE9" w:rsidP="008F0279">
      <w:pPr>
        <w:pStyle w:val="Akapitzlist"/>
        <w:numPr>
          <w:ilvl w:val="0"/>
          <w:numId w:val="5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Przeprowadzenie testów akceptacyjnych według wytycznych Zamawiającego</w:t>
      </w:r>
      <w:r w:rsidR="00B75471">
        <w:rPr>
          <w:rFonts w:asciiTheme="majorHAnsi" w:hAnsiTheme="majorHAnsi" w:cstheme="majorHAnsi"/>
          <w:sz w:val="20"/>
          <w:szCs w:val="20"/>
        </w:rPr>
        <w:t>.</w:t>
      </w:r>
    </w:p>
    <w:p w14:paraId="675261A9" w14:textId="2A480416" w:rsidR="001A5E72" w:rsidRDefault="001A5E72" w:rsidP="008F0279">
      <w:pPr>
        <w:pStyle w:val="Akapitzlist"/>
        <w:numPr>
          <w:ilvl w:val="0"/>
          <w:numId w:val="5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Przeprowadzenie szkolenia z procedury </w:t>
      </w:r>
      <w:r w:rsidRPr="001A5E72">
        <w:rPr>
          <w:rFonts w:asciiTheme="majorHAnsi" w:hAnsiTheme="majorHAnsi" w:cstheme="majorHAnsi"/>
          <w:sz w:val="20"/>
          <w:szCs w:val="20"/>
        </w:rPr>
        <w:t>przełącz</w:t>
      </w:r>
      <w:r>
        <w:rPr>
          <w:rFonts w:asciiTheme="majorHAnsi" w:hAnsiTheme="majorHAnsi" w:cstheme="majorHAnsi"/>
          <w:sz w:val="20"/>
          <w:szCs w:val="20"/>
        </w:rPr>
        <w:t>a</w:t>
      </w:r>
      <w:r w:rsidRPr="001A5E72">
        <w:rPr>
          <w:rFonts w:asciiTheme="majorHAnsi" w:hAnsiTheme="majorHAnsi" w:cstheme="majorHAnsi"/>
          <w:sz w:val="20"/>
          <w:szCs w:val="20"/>
        </w:rPr>
        <w:t>ni</w:t>
      </w:r>
      <w:r>
        <w:rPr>
          <w:rFonts w:asciiTheme="majorHAnsi" w:hAnsiTheme="majorHAnsi" w:cstheme="majorHAnsi"/>
          <w:sz w:val="20"/>
          <w:szCs w:val="20"/>
        </w:rPr>
        <w:t>a</w:t>
      </w:r>
      <w:r w:rsidRPr="001A5E72">
        <w:rPr>
          <w:rFonts w:asciiTheme="majorHAnsi" w:hAnsiTheme="majorHAnsi" w:cstheme="majorHAnsi"/>
          <w:sz w:val="20"/>
          <w:szCs w:val="20"/>
        </w:rPr>
        <w:t xml:space="preserve"> zasilania gwarantowanego (z </w:t>
      </w:r>
      <w:proofErr w:type="spellStart"/>
      <w:r w:rsidRPr="001A5E72">
        <w:rPr>
          <w:rFonts w:asciiTheme="majorHAnsi" w:hAnsiTheme="majorHAnsi" w:cstheme="majorHAnsi"/>
          <w:sz w:val="20"/>
          <w:szCs w:val="20"/>
        </w:rPr>
        <w:t>ups</w:t>
      </w:r>
      <w:proofErr w:type="spellEnd"/>
      <w:r w:rsidRPr="001A5E72">
        <w:rPr>
          <w:rFonts w:asciiTheme="majorHAnsi" w:hAnsiTheme="majorHAnsi" w:cstheme="majorHAnsi"/>
          <w:sz w:val="20"/>
          <w:szCs w:val="20"/>
        </w:rPr>
        <w:t>-a) na zasilanie z linii podstawowej</w:t>
      </w:r>
      <w:r>
        <w:rPr>
          <w:rFonts w:asciiTheme="majorHAnsi" w:hAnsiTheme="majorHAnsi" w:cstheme="majorHAnsi"/>
          <w:sz w:val="20"/>
          <w:szCs w:val="20"/>
        </w:rPr>
        <w:t xml:space="preserve"> i odwrotnie.</w:t>
      </w:r>
    </w:p>
    <w:p w14:paraId="096A3F51" w14:textId="77777777" w:rsidR="00721FE9" w:rsidRDefault="00721FE9" w:rsidP="008F0279">
      <w:pPr>
        <w:pStyle w:val="Akapitzlist"/>
        <w:numPr>
          <w:ilvl w:val="0"/>
          <w:numId w:val="5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55004F">
        <w:rPr>
          <w:rFonts w:asciiTheme="majorHAnsi" w:hAnsiTheme="majorHAnsi" w:cstheme="majorHAnsi"/>
          <w:sz w:val="20"/>
          <w:szCs w:val="20"/>
        </w:rPr>
        <w:t>Zamawiający wymaga opracowania dokumentacji powykonawczej wdrożenia, obejmującej całość wykonanych prac, w tym dokumentację zmian w infrastrukturze zależnej.</w:t>
      </w:r>
    </w:p>
    <w:p w14:paraId="4C0BC750" w14:textId="6B28CCE3" w:rsidR="00721FE9" w:rsidRDefault="00721FE9" w:rsidP="008F0279">
      <w:pPr>
        <w:pStyle w:val="Akapitzlist"/>
        <w:numPr>
          <w:ilvl w:val="0"/>
          <w:numId w:val="5"/>
        </w:numPr>
        <w:autoSpaceDE w:val="0"/>
        <w:adjustRightInd w:val="0"/>
        <w:spacing w:after="160" w:line="259" w:lineRule="auto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330C6E">
        <w:rPr>
          <w:rFonts w:asciiTheme="majorHAnsi" w:hAnsiTheme="majorHAnsi" w:cstheme="majorHAnsi"/>
          <w:sz w:val="20"/>
          <w:szCs w:val="20"/>
        </w:rPr>
        <w:t xml:space="preserve">Zamawiający wymaga dostarczenia wraz z zaoferowanym sprzętem kompletnego okablowania </w:t>
      </w:r>
      <w:r w:rsidR="001A5E72">
        <w:rPr>
          <w:rFonts w:asciiTheme="majorHAnsi" w:hAnsiTheme="majorHAnsi" w:cstheme="majorHAnsi"/>
          <w:sz w:val="20"/>
          <w:szCs w:val="20"/>
        </w:rPr>
        <w:t xml:space="preserve">oraz urządzeń zabezpieczających </w:t>
      </w:r>
      <w:r w:rsidRPr="00330C6E">
        <w:rPr>
          <w:rFonts w:asciiTheme="majorHAnsi" w:hAnsiTheme="majorHAnsi" w:cstheme="majorHAnsi"/>
          <w:sz w:val="20"/>
          <w:szCs w:val="20"/>
        </w:rPr>
        <w:t>niezbędn</w:t>
      </w:r>
      <w:r w:rsidR="001A5E72">
        <w:rPr>
          <w:rFonts w:asciiTheme="majorHAnsi" w:hAnsiTheme="majorHAnsi" w:cstheme="majorHAnsi"/>
          <w:sz w:val="20"/>
          <w:szCs w:val="20"/>
        </w:rPr>
        <w:t>ych</w:t>
      </w:r>
      <w:r w:rsidRPr="00330C6E">
        <w:rPr>
          <w:rFonts w:asciiTheme="majorHAnsi" w:hAnsiTheme="majorHAnsi" w:cstheme="majorHAnsi"/>
          <w:sz w:val="20"/>
          <w:szCs w:val="20"/>
        </w:rPr>
        <w:t xml:space="preserve"> do poprawnego zainstalowania i skonfigurowania całości proponowanego rozwiązania.</w:t>
      </w:r>
    </w:p>
    <w:p w14:paraId="66C109B3" w14:textId="77777777" w:rsidR="00720546" w:rsidRDefault="00720546" w:rsidP="00BA2CCD">
      <w:pPr>
        <w:spacing w:after="160" w:line="259" w:lineRule="auto"/>
        <w:rPr>
          <w:rFonts w:asciiTheme="majorHAnsi" w:hAnsiTheme="majorHAnsi" w:cstheme="majorHAnsi"/>
          <w:sz w:val="20"/>
          <w:szCs w:val="20"/>
        </w:rPr>
      </w:pPr>
    </w:p>
    <w:p w14:paraId="7E1F1ABA" w14:textId="13459F0B" w:rsidR="00BA2CCD" w:rsidRPr="00954BD0" w:rsidRDefault="00BA2CCD" w:rsidP="00BA2CCD">
      <w:p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954BD0">
        <w:rPr>
          <w:rFonts w:asciiTheme="majorHAnsi" w:hAnsiTheme="majorHAnsi" w:cstheme="majorHAnsi"/>
          <w:sz w:val="20"/>
          <w:szCs w:val="20"/>
        </w:rPr>
        <w:t>Uwaga: Wszystkie podzespoły muszą być fabrycznie nowe, pochodzące z bieżącej produkcji, kompletne, sprawne technicznie, wyprodukowan</w:t>
      </w:r>
      <w:r w:rsidR="00F83FC8" w:rsidRPr="00954BD0">
        <w:rPr>
          <w:rFonts w:asciiTheme="majorHAnsi" w:hAnsiTheme="majorHAnsi" w:cstheme="majorHAnsi"/>
          <w:sz w:val="20"/>
          <w:szCs w:val="20"/>
        </w:rPr>
        <w:t>e</w:t>
      </w:r>
      <w:r w:rsidRPr="00954BD0">
        <w:rPr>
          <w:rFonts w:asciiTheme="majorHAnsi" w:hAnsiTheme="majorHAnsi" w:cstheme="majorHAnsi"/>
          <w:sz w:val="20"/>
          <w:szCs w:val="20"/>
        </w:rPr>
        <w:t xml:space="preserve"> nie wcześniej niż w 20</w:t>
      </w:r>
      <w:r w:rsidR="005B6180">
        <w:rPr>
          <w:rFonts w:asciiTheme="majorHAnsi" w:hAnsiTheme="majorHAnsi" w:cstheme="majorHAnsi"/>
          <w:sz w:val="20"/>
          <w:szCs w:val="20"/>
        </w:rPr>
        <w:t>2</w:t>
      </w:r>
      <w:r w:rsidR="00496763">
        <w:rPr>
          <w:rFonts w:asciiTheme="majorHAnsi" w:hAnsiTheme="majorHAnsi" w:cstheme="majorHAnsi"/>
          <w:sz w:val="20"/>
          <w:szCs w:val="20"/>
        </w:rPr>
        <w:t>5</w:t>
      </w:r>
      <w:r w:rsidRPr="00954BD0">
        <w:rPr>
          <w:rFonts w:asciiTheme="majorHAnsi" w:hAnsiTheme="majorHAnsi" w:cstheme="majorHAnsi"/>
          <w:sz w:val="20"/>
          <w:szCs w:val="20"/>
        </w:rPr>
        <w:t xml:space="preserve"> r., nieuszkodzone mechanicznie oraz elektronicznie.</w:t>
      </w:r>
    </w:p>
    <w:sectPr w:rsidR="00BA2CCD" w:rsidRPr="00954BD0" w:rsidSect="000071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D7F60" w14:textId="77777777" w:rsidR="00EE4D09" w:rsidRDefault="00EE4D09">
      <w:r>
        <w:separator/>
      </w:r>
    </w:p>
  </w:endnote>
  <w:endnote w:type="continuationSeparator" w:id="0">
    <w:p w14:paraId="373364F6" w14:textId="77777777" w:rsidR="00EE4D09" w:rsidRDefault="00EE4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4C128" w14:textId="77777777" w:rsidR="004C54C2" w:rsidRDefault="004C54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3C071" w14:textId="77777777" w:rsidR="004C54C2" w:rsidRDefault="004C54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6AD4A" w14:textId="77777777" w:rsidR="004C54C2" w:rsidRDefault="004C54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89D0F" w14:textId="77777777" w:rsidR="00EE4D09" w:rsidRDefault="00EE4D09">
      <w:r>
        <w:rPr>
          <w:color w:val="000000"/>
        </w:rPr>
        <w:separator/>
      </w:r>
    </w:p>
  </w:footnote>
  <w:footnote w:type="continuationSeparator" w:id="0">
    <w:p w14:paraId="26F5BBC6" w14:textId="77777777" w:rsidR="00EE4D09" w:rsidRDefault="00EE4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6BB45" w14:textId="77777777" w:rsidR="004C54C2" w:rsidRDefault="004C54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9DA36" w14:textId="77777777" w:rsidR="00B76F14" w:rsidRDefault="00B76F14" w:rsidP="00AF5585">
    <w:pPr>
      <w:pStyle w:val="Nagwek"/>
      <w:jc w:val="right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Opis przedmiotu zamówienia </w:t>
    </w:r>
  </w:p>
  <w:p w14:paraId="59E52494" w14:textId="04E3BB2B" w:rsidR="00B76F14" w:rsidRPr="00176F00" w:rsidRDefault="004C54C2" w:rsidP="00AF5585">
    <w:pPr>
      <w:pStyle w:val="Nagwek"/>
      <w:jc w:val="right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Załącznik nr 11 </w:t>
    </w:r>
    <w:bookmarkStart w:id="0" w:name="_GoBack"/>
    <w:bookmarkEnd w:id="0"/>
    <w:r w:rsidR="00B76F14" w:rsidRPr="00176F00">
      <w:rPr>
        <w:rFonts w:asciiTheme="majorHAnsi" w:hAnsiTheme="majorHAnsi" w:cstheme="majorHAnsi"/>
        <w:sz w:val="18"/>
        <w:szCs w:val="18"/>
      </w:rPr>
      <w:t xml:space="preserve">do oferty </w:t>
    </w:r>
  </w:p>
  <w:p w14:paraId="46B92F3C" w14:textId="77777777" w:rsidR="00B76F14" w:rsidRDefault="00B76F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6F592" w14:textId="77777777" w:rsidR="004C54C2" w:rsidRDefault="004C54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408CF"/>
    <w:multiLevelType w:val="hybridMultilevel"/>
    <w:tmpl w:val="196C8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E852F0"/>
    <w:multiLevelType w:val="multilevel"/>
    <w:tmpl w:val="17CEA590"/>
    <w:styleLink w:val="WWNum1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2" w15:restartNumberingAfterBreak="0">
    <w:nsid w:val="5CC661D2"/>
    <w:multiLevelType w:val="multilevel"/>
    <w:tmpl w:val="1DF6C16A"/>
    <w:lvl w:ilvl="0">
      <w:start w:val="1"/>
      <w:numFmt w:val="decimal"/>
      <w:lvlText w:val="%1."/>
      <w:lvlJc w:val="left"/>
      <w:pPr>
        <w:ind w:left="851" w:hanging="42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01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677390F"/>
    <w:multiLevelType w:val="hybridMultilevel"/>
    <w:tmpl w:val="A7027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1356F"/>
    <w:multiLevelType w:val="hybridMultilevel"/>
    <w:tmpl w:val="695E9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37"/>
    <w:rsid w:val="00003574"/>
    <w:rsid w:val="000044EA"/>
    <w:rsid w:val="00004C79"/>
    <w:rsid w:val="00006BCE"/>
    <w:rsid w:val="000071DB"/>
    <w:rsid w:val="0000735F"/>
    <w:rsid w:val="00010225"/>
    <w:rsid w:val="00010896"/>
    <w:rsid w:val="0001292C"/>
    <w:rsid w:val="000135EB"/>
    <w:rsid w:val="0001511D"/>
    <w:rsid w:val="00016D56"/>
    <w:rsid w:val="00021B23"/>
    <w:rsid w:val="000222A9"/>
    <w:rsid w:val="00024468"/>
    <w:rsid w:val="0002473B"/>
    <w:rsid w:val="00024CEA"/>
    <w:rsid w:val="0002512A"/>
    <w:rsid w:val="0003043E"/>
    <w:rsid w:val="00033F02"/>
    <w:rsid w:val="00034C25"/>
    <w:rsid w:val="000361F7"/>
    <w:rsid w:val="00036F2D"/>
    <w:rsid w:val="00037A02"/>
    <w:rsid w:val="00037EB0"/>
    <w:rsid w:val="00042F07"/>
    <w:rsid w:val="00045E85"/>
    <w:rsid w:val="000517F8"/>
    <w:rsid w:val="00051F12"/>
    <w:rsid w:val="00054A2C"/>
    <w:rsid w:val="00054FBC"/>
    <w:rsid w:val="00056996"/>
    <w:rsid w:val="00057CC7"/>
    <w:rsid w:val="00060354"/>
    <w:rsid w:val="000604DE"/>
    <w:rsid w:val="00060B1C"/>
    <w:rsid w:val="000632F4"/>
    <w:rsid w:val="00064840"/>
    <w:rsid w:val="00064FFC"/>
    <w:rsid w:val="00065D61"/>
    <w:rsid w:val="00065E8B"/>
    <w:rsid w:val="000672ED"/>
    <w:rsid w:val="0006742B"/>
    <w:rsid w:val="000704E2"/>
    <w:rsid w:val="00070A71"/>
    <w:rsid w:val="0007283D"/>
    <w:rsid w:val="000731FD"/>
    <w:rsid w:val="000736F6"/>
    <w:rsid w:val="00073D46"/>
    <w:rsid w:val="00074AA5"/>
    <w:rsid w:val="00076B15"/>
    <w:rsid w:val="00082CE3"/>
    <w:rsid w:val="00084E97"/>
    <w:rsid w:val="00085C25"/>
    <w:rsid w:val="00086539"/>
    <w:rsid w:val="000917AF"/>
    <w:rsid w:val="00093D9B"/>
    <w:rsid w:val="00094362"/>
    <w:rsid w:val="0009590B"/>
    <w:rsid w:val="00096417"/>
    <w:rsid w:val="00097A7D"/>
    <w:rsid w:val="000A1713"/>
    <w:rsid w:val="000A1986"/>
    <w:rsid w:val="000A2A50"/>
    <w:rsid w:val="000A515C"/>
    <w:rsid w:val="000A52F3"/>
    <w:rsid w:val="000A5B05"/>
    <w:rsid w:val="000A6897"/>
    <w:rsid w:val="000B0121"/>
    <w:rsid w:val="000B1128"/>
    <w:rsid w:val="000B3A74"/>
    <w:rsid w:val="000B3AF6"/>
    <w:rsid w:val="000B519B"/>
    <w:rsid w:val="000B5ACE"/>
    <w:rsid w:val="000B6D11"/>
    <w:rsid w:val="000C0BD7"/>
    <w:rsid w:val="000C12A5"/>
    <w:rsid w:val="000C27A8"/>
    <w:rsid w:val="000C27DD"/>
    <w:rsid w:val="000C2890"/>
    <w:rsid w:val="000C2E58"/>
    <w:rsid w:val="000C406F"/>
    <w:rsid w:val="000C793B"/>
    <w:rsid w:val="000D0166"/>
    <w:rsid w:val="000D1818"/>
    <w:rsid w:val="000D2178"/>
    <w:rsid w:val="000D2B86"/>
    <w:rsid w:val="000D2E7B"/>
    <w:rsid w:val="000D3190"/>
    <w:rsid w:val="000D5248"/>
    <w:rsid w:val="000E0A75"/>
    <w:rsid w:val="000E21FF"/>
    <w:rsid w:val="000E245C"/>
    <w:rsid w:val="000F3096"/>
    <w:rsid w:val="000F5EA4"/>
    <w:rsid w:val="000F719F"/>
    <w:rsid w:val="00101155"/>
    <w:rsid w:val="00104462"/>
    <w:rsid w:val="00104AC3"/>
    <w:rsid w:val="00104E9F"/>
    <w:rsid w:val="00106769"/>
    <w:rsid w:val="00107B86"/>
    <w:rsid w:val="00112482"/>
    <w:rsid w:val="00121A4D"/>
    <w:rsid w:val="00121D0F"/>
    <w:rsid w:val="00122557"/>
    <w:rsid w:val="0012278C"/>
    <w:rsid w:val="0012293A"/>
    <w:rsid w:val="00124BC9"/>
    <w:rsid w:val="00124CF3"/>
    <w:rsid w:val="00125666"/>
    <w:rsid w:val="00126BE6"/>
    <w:rsid w:val="001314DD"/>
    <w:rsid w:val="00132E63"/>
    <w:rsid w:val="001372F3"/>
    <w:rsid w:val="00141775"/>
    <w:rsid w:val="00141F14"/>
    <w:rsid w:val="00143A91"/>
    <w:rsid w:val="00146AA3"/>
    <w:rsid w:val="00147411"/>
    <w:rsid w:val="00147417"/>
    <w:rsid w:val="00147D69"/>
    <w:rsid w:val="00153DC4"/>
    <w:rsid w:val="001555BB"/>
    <w:rsid w:val="00156ED2"/>
    <w:rsid w:val="00160446"/>
    <w:rsid w:val="00160AEF"/>
    <w:rsid w:val="00160B14"/>
    <w:rsid w:val="00160F73"/>
    <w:rsid w:val="001646CD"/>
    <w:rsid w:val="001654C3"/>
    <w:rsid w:val="00166FFE"/>
    <w:rsid w:val="001702D0"/>
    <w:rsid w:val="00172A0F"/>
    <w:rsid w:val="00173F62"/>
    <w:rsid w:val="001750DE"/>
    <w:rsid w:val="00176202"/>
    <w:rsid w:val="0018058F"/>
    <w:rsid w:val="00182F65"/>
    <w:rsid w:val="00184A9E"/>
    <w:rsid w:val="00185AE6"/>
    <w:rsid w:val="00186E1B"/>
    <w:rsid w:val="00187ABB"/>
    <w:rsid w:val="0019207D"/>
    <w:rsid w:val="00195FA2"/>
    <w:rsid w:val="00196512"/>
    <w:rsid w:val="00197A6D"/>
    <w:rsid w:val="001A13A0"/>
    <w:rsid w:val="001A3F65"/>
    <w:rsid w:val="001A43D0"/>
    <w:rsid w:val="001A5E72"/>
    <w:rsid w:val="001A5EA5"/>
    <w:rsid w:val="001A64CD"/>
    <w:rsid w:val="001A6FD3"/>
    <w:rsid w:val="001A7E7A"/>
    <w:rsid w:val="001B00C2"/>
    <w:rsid w:val="001B07B2"/>
    <w:rsid w:val="001B4740"/>
    <w:rsid w:val="001B47C8"/>
    <w:rsid w:val="001B4978"/>
    <w:rsid w:val="001B53E2"/>
    <w:rsid w:val="001B59EB"/>
    <w:rsid w:val="001B6F03"/>
    <w:rsid w:val="001B754D"/>
    <w:rsid w:val="001C1ABB"/>
    <w:rsid w:val="001C1C65"/>
    <w:rsid w:val="001C2274"/>
    <w:rsid w:val="001C6B59"/>
    <w:rsid w:val="001D09FF"/>
    <w:rsid w:val="001D0D19"/>
    <w:rsid w:val="001D1B1F"/>
    <w:rsid w:val="001D2A82"/>
    <w:rsid w:val="001D2FCD"/>
    <w:rsid w:val="001D3652"/>
    <w:rsid w:val="001D4AE6"/>
    <w:rsid w:val="001D5596"/>
    <w:rsid w:val="001D5F5F"/>
    <w:rsid w:val="001E047C"/>
    <w:rsid w:val="001E2AFA"/>
    <w:rsid w:val="001E4B47"/>
    <w:rsid w:val="001E537B"/>
    <w:rsid w:val="001E60A2"/>
    <w:rsid w:val="001E624C"/>
    <w:rsid w:val="001E7E9D"/>
    <w:rsid w:val="001F2FB7"/>
    <w:rsid w:val="001F43A3"/>
    <w:rsid w:val="001F7F8D"/>
    <w:rsid w:val="002031B5"/>
    <w:rsid w:val="002039AB"/>
    <w:rsid w:val="002039DA"/>
    <w:rsid w:val="0020400A"/>
    <w:rsid w:val="00205617"/>
    <w:rsid w:val="00205E7A"/>
    <w:rsid w:val="00205FAB"/>
    <w:rsid w:val="002072BA"/>
    <w:rsid w:val="00212EDE"/>
    <w:rsid w:val="0021438E"/>
    <w:rsid w:val="002144A0"/>
    <w:rsid w:val="0022011F"/>
    <w:rsid w:val="0022096A"/>
    <w:rsid w:val="00222E14"/>
    <w:rsid w:val="00223582"/>
    <w:rsid w:val="002245F9"/>
    <w:rsid w:val="00230D7A"/>
    <w:rsid w:val="00231544"/>
    <w:rsid w:val="00231777"/>
    <w:rsid w:val="002324CF"/>
    <w:rsid w:val="0023260C"/>
    <w:rsid w:val="00232C4E"/>
    <w:rsid w:val="0023648C"/>
    <w:rsid w:val="0024209B"/>
    <w:rsid w:val="002440E2"/>
    <w:rsid w:val="00251F6B"/>
    <w:rsid w:val="00253F5B"/>
    <w:rsid w:val="002560A6"/>
    <w:rsid w:val="00260FBC"/>
    <w:rsid w:val="002662D5"/>
    <w:rsid w:val="0027166D"/>
    <w:rsid w:val="0027166F"/>
    <w:rsid w:val="00271FCF"/>
    <w:rsid w:val="00273A40"/>
    <w:rsid w:val="00273EB6"/>
    <w:rsid w:val="0027694B"/>
    <w:rsid w:val="00276DFC"/>
    <w:rsid w:val="002772C8"/>
    <w:rsid w:val="00277A08"/>
    <w:rsid w:val="002814CC"/>
    <w:rsid w:val="00281D94"/>
    <w:rsid w:val="0028223A"/>
    <w:rsid w:val="00282671"/>
    <w:rsid w:val="00282AFF"/>
    <w:rsid w:val="00283A8E"/>
    <w:rsid w:val="002848A7"/>
    <w:rsid w:val="00287880"/>
    <w:rsid w:val="00290A9A"/>
    <w:rsid w:val="00290BD8"/>
    <w:rsid w:val="0029311D"/>
    <w:rsid w:val="00295B7A"/>
    <w:rsid w:val="002976C0"/>
    <w:rsid w:val="00297E8B"/>
    <w:rsid w:val="002A183C"/>
    <w:rsid w:val="002A306F"/>
    <w:rsid w:val="002A5AD5"/>
    <w:rsid w:val="002A710E"/>
    <w:rsid w:val="002A71C9"/>
    <w:rsid w:val="002A7C34"/>
    <w:rsid w:val="002B0FAB"/>
    <w:rsid w:val="002B3332"/>
    <w:rsid w:val="002B54EA"/>
    <w:rsid w:val="002B5A04"/>
    <w:rsid w:val="002C090E"/>
    <w:rsid w:val="002C4E32"/>
    <w:rsid w:val="002C54C6"/>
    <w:rsid w:val="002C5B14"/>
    <w:rsid w:val="002C63CF"/>
    <w:rsid w:val="002D1423"/>
    <w:rsid w:val="002D223D"/>
    <w:rsid w:val="002D2BE8"/>
    <w:rsid w:val="002D35E9"/>
    <w:rsid w:val="002D64BC"/>
    <w:rsid w:val="002E3E7F"/>
    <w:rsid w:val="002E4E25"/>
    <w:rsid w:val="002E4E8A"/>
    <w:rsid w:val="002E797D"/>
    <w:rsid w:val="002E79DB"/>
    <w:rsid w:val="002F1395"/>
    <w:rsid w:val="002F1994"/>
    <w:rsid w:val="002F2573"/>
    <w:rsid w:val="002F417C"/>
    <w:rsid w:val="002F78DE"/>
    <w:rsid w:val="002F7F1C"/>
    <w:rsid w:val="00300796"/>
    <w:rsid w:val="0030125C"/>
    <w:rsid w:val="00305394"/>
    <w:rsid w:val="00307031"/>
    <w:rsid w:val="00313729"/>
    <w:rsid w:val="00313C6B"/>
    <w:rsid w:val="0031609A"/>
    <w:rsid w:val="0031658E"/>
    <w:rsid w:val="0032011D"/>
    <w:rsid w:val="00320782"/>
    <w:rsid w:val="003240AF"/>
    <w:rsid w:val="003264B6"/>
    <w:rsid w:val="00327F00"/>
    <w:rsid w:val="003316F7"/>
    <w:rsid w:val="00331AC4"/>
    <w:rsid w:val="00333EF0"/>
    <w:rsid w:val="0033732D"/>
    <w:rsid w:val="003417C8"/>
    <w:rsid w:val="00342810"/>
    <w:rsid w:val="00343EDD"/>
    <w:rsid w:val="003469EB"/>
    <w:rsid w:val="0034784F"/>
    <w:rsid w:val="003527FA"/>
    <w:rsid w:val="00353916"/>
    <w:rsid w:val="00353F98"/>
    <w:rsid w:val="003558CF"/>
    <w:rsid w:val="00357CEF"/>
    <w:rsid w:val="00362373"/>
    <w:rsid w:val="0036243A"/>
    <w:rsid w:val="00364A88"/>
    <w:rsid w:val="00364BC4"/>
    <w:rsid w:val="00364BC5"/>
    <w:rsid w:val="00365AED"/>
    <w:rsid w:val="00366091"/>
    <w:rsid w:val="003702BE"/>
    <w:rsid w:val="00374BFF"/>
    <w:rsid w:val="00375631"/>
    <w:rsid w:val="0037731D"/>
    <w:rsid w:val="00380A6A"/>
    <w:rsid w:val="00380E00"/>
    <w:rsid w:val="00384160"/>
    <w:rsid w:val="0038461A"/>
    <w:rsid w:val="00385F73"/>
    <w:rsid w:val="00390B83"/>
    <w:rsid w:val="0039381D"/>
    <w:rsid w:val="003969F8"/>
    <w:rsid w:val="003972DB"/>
    <w:rsid w:val="00397A54"/>
    <w:rsid w:val="00397EC7"/>
    <w:rsid w:val="003A0D28"/>
    <w:rsid w:val="003A0F95"/>
    <w:rsid w:val="003A1CCF"/>
    <w:rsid w:val="003A3046"/>
    <w:rsid w:val="003A3A00"/>
    <w:rsid w:val="003A3A4B"/>
    <w:rsid w:val="003A466E"/>
    <w:rsid w:val="003A504E"/>
    <w:rsid w:val="003A671E"/>
    <w:rsid w:val="003A7565"/>
    <w:rsid w:val="003A7FF6"/>
    <w:rsid w:val="003B1BEF"/>
    <w:rsid w:val="003B2733"/>
    <w:rsid w:val="003B277E"/>
    <w:rsid w:val="003B62AA"/>
    <w:rsid w:val="003B6FE5"/>
    <w:rsid w:val="003C362B"/>
    <w:rsid w:val="003C36C0"/>
    <w:rsid w:val="003C3CE0"/>
    <w:rsid w:val="003C4119"/>
    <w:rsid w:val="003C67CF"/>
    <w:rsid w:val="003C72D7"/>
    <w:rsid w:val="003C7633"/>
    <w:rsid w:val="003D1D1B"/>
    <w:rsid w:val="003D2F2A"/>
    <w:rsid w:val="003D320E"/>
    <w:rsid w:val="003D3806"/>
    <w:rsid w:val="003D72F7"/>
    <w:rsid w:val="003E1F2C"/>
    <w:rsid w:val="003E5037"/>
    <w:rsid w:val="003E698E"/>
    <w:rsid w:val="003F3329"/>
    <w:rsid w:val="003F3983"/>
    <w:rsid w:val="00403D44"/>
    <w:rsid w:val="004078C8"/>
    <w:rsid w:val="00413E48"/>
    <w:rsid w:val="00414A5C"/>
    <w:rsid w:val="0041686C"/>
    <w:rsid w:val="00421F40"/>
    <w:rsid w:val="004247AF"/>
    <w:rsid w:val="004260BE"/>
    <w:rsid w:val="00430007"/>
    <w:rsid w:val="004327BC"/>
    <w:rsid w:val="00434A5E"/>
    <w:rsid w:val="00441F81"/>
    <w:rsid w:val="00443EDF"/>
    <w:rsid w:val="00445E74"/>
    <w:rsid w:val="00445F23"/>
    <w:rsid w:val="00446039"/>
    <w:rsid w:val="0044652A"/>
    <w:rsid w:val="004467FF"/>
    <w:rsid w:val="004473FF"/>
    <w:rsid w:val="00451BDA"/>
    <w:rsid w:val="0045351B"/>
    <w:rsid w:val="00454427"/>
    <w:rsid w:val="0045498F"/>
    <w:rsid w:val="00455D2F"/>
    <w:rsid w:val="00456F1D"/>
    <w:rsid w:val="00460ACA"/>
    <w:rsid w:val="004610B8"/>
    <w:rsid w:val="004668D6"/>
    <w:rsid w:val="00466EB9"/>
    <w:rsid w:val="004674B7"/>
    <w:rsid w:val="00470CB3"/>
    <w:rsid w:val="0047361E"/>
    <w:rsid w:val="00475BA1"/>
    <w:rsid w:val="00476E46"/>
    <w:rsid w:val="004779B9"/>
    <w:rsid w:val="00480227"/>
    <w:rsid w:val="00480ABD"/>
    <w:rsid w:val="0048589F"/>
    <w:rsid w:val="0048719F"/>
    <w:rsid w:val="00492C28"/>
    <w:rsid w:val="0049333C"/>
    <w:rsid w:val="00495A12"/>
    <w:rsid w:val="00496763"/>
    <w:rsid w:val="00496BD4"/>
    <w:rsid w:val="004A04B0"/>
    <w:rsid w:val="004A2411"/>
    <w:rsid w:val="004A37F3"/>
    <w:rsid w:val="004A44DF"/>
    <w:rsid w:val="004A5DD9"/>
    <w:rsid w:val="004A6F49"/>
    <w:rsid w:val="004A77BE"/>
    <w:rsid w:val="004B3C29"/>
    <w:rsid w:val="004B63C7"/>
    <w:rsid w:val="004B7A1E"/>
    <w:rsid w:val="004C0A1D"/>
    <w:rsid w:val="004C258C"/>
    <w:rsid w:val="004C2F60"/>
    <w:rsid w:val="004C3150"/>
    <w:rsid w:val="004C3B0A"/>
    <w:rsid w:val="004C54C2"/>
    <w:rsid w:val="004D1939"/>
    <w:rsid w:val="004D3852"/>
    <w:rsid w:val="004D50A6"/>
    <w:rsid w:val="004E2423"/>
    <w:rsid w:val="004E4EB8"/>
    <w:rsid w:val="004E521C"/>
    <w:rsid w:val="004F2D19"/>
    <w:rsid w:val="004F33C0"/>
    <w:rsid w:val="004F6487"/>
    <w:rsid w:val="004F7C7A"/>
    <w:rsid w:val="00500162"/>
    <w:rsid w:val="005003AF"/>
    <w:rsid w:val="00502140"/>
    <w:rsid w:val="00502AC9"/>
    <w:rsid w:val="005032FD"/>
    <w:rsid w:val="005036AB"/>
    <w:rsid w:val="005041AD"/>
    <w:rsid w:val="00504D95"/>
    <w:rsid w:val="005058CE"/>
    <w:rsid w:val="0050625E"/>
    <w:rsid w:val="005064F8"/>
    <w:rsid w:val="00506A23"/>
    <w:rsid w:val="005073F7"/>
    <w:rsid w:val="00507B59"/>
    <w:rsid w:val="005116A8"/>
    <w:rsid w:val="0051177C"/>
    <w:rsid w:val="00512947"/>
    <w:rsid w:val="005147F0"/>
    <w:rsid w:val="00514DDB"/>
    <w:rsid w:val="0051643A"/>
    <w:rsid w:val="00517AEF"/>
    <w:rsid w:val="0052121A"/>
    <w:rsid w:val="00521B4A"/>
    <w:rsid w:val="0052798A"/>
    <w:rsid w:val="00531C0A"/>
    <w:rsid w:val="005327B8"/>
    <w:rsid w:val="00533AA7"/>
    <w:rsid w:val="00533F37"/>
    <w:rsid w:val="00534AB5"/>
    <w:rsid w:val="0053722E"/>
    <w:rsid w:val="0053734B"/>
    <w:rsid w:val="0054074F"/>
    <w:rsid w:val="0054124D"/>
    <w:rsid w:val="00541CF1"/>
    <w:rsid w:val="00542406"/>
    <w:rsid w:val="00542514"/>
    <w:rsid w:val="00544360"/>
    <w:rsid w:val="00544E60"/>
    <w:rsid w:val="00546BC4"/>
    <w:rsid w:val="00550BBB"/>
    <w:rsid w:val="005538BA"/>
    <w:rsid w:val="005555E0"/>
    <w:rsid w:val="00555B5A"/>
    <w:rsid w:val="00555C24"/>
    <w:rsid w:val="00555E95"/>
    <w:rsid w:val="00555EB7"/>
    <w:rsid w:val="0056477C"/>
    <w:rsid w:val="005661BB"/>
    <w:rsid w:val="005663CA"/>
    <w:rsid w:val="00571F0D"/>
    <w:rsid w:val="00575978"/>
    <w:rsid w:val="00580045"/>
    <w:rsid w:val="00583731"/>
    <w:rsid w:val="00583E29"/>
    <w:rsid w:val="00587371"/>
    <w:rsid w:val="00587E46"/>
    <w:rsid w:val="00595F41"/>
    <w:rsid w:val="005971D2"/>
    <w:rsid w:val="00597658"/>
    <w:rsid w:val="005A1021"/>
    <w:rsid w:val="005A23BD"/>
    <w:rsid w:val="005A3E8B"/>
    <w:rsid w:val="005A7B11"/>
    <w:rsid w:val="005B0C40"/>
    <w:rsid w:val="005B0C41"/>
    <w:rsid w:val="005B1AC6"/>
    <w:rsid w:val="005B2095"/>
    <w:rsid w:val="005B2CF3"/>
    <w:rsid w:val="005B3B05"/>
    <w:rsid w:val="005B476B"/>
    <w:rsid w:val="005B6180"/>
    <w:rsid w:val="005B7215"/>
    <w:rsid w:val="005C0C2B"/>
    <w:rsid w:val="005C35F3"/>
    <w:rsid w:val="005C5564"/>
    <w:rsid w:val="005C5B2F"/>
    <w:rsid w:val="005C668A"/>
    <w:rsid w:val="005C718C"/>
    <w:rsid w:val="005C72EC"/>
    <w:rsid w:val="005C7C3E"/>
    <w:rsid w:val="005D1315"/>
    <w:rsid w:val="005D22A1"/>
    <w:rsid w:val="005D2DF4"/>
    <w:rsid w:val="005D35D3"/>
    <w:rsid w:val="005D3EAE"/>
    <w:rsid w:val="005D5305"/>
    <w:rsid w:val="005D5631"/>
    <w:rsid w:val="005E215B"/>
    <w:rsid w:val="005E39B7"/>
    <w:rsid w:val="005E4765"/>
    <w:rsid w:val="005E5652"/>
    <w:rsid w:val="005F04FF"/>
    <w:rsid w:val="005F1304"/>
    <w:rsid w:val="005F24F4"/>
    <w:rsid w:val="005F5756"/>
    <w:rsid w:val="005F658A"/>
    <w:rsid w:val="005F7564"/>
    <w:rsid w:val="0060120F"/>
    <w:rsid w:val="006018B5"/>
    <w:rsid w:val="0060260F"/>
    <w:rsid w:val="0060269E"/>
    <w:rsid w:val="0060438F"/>
    <w:rsid w:val="006043BF"/>
    <w:rsid w:val="00607643"/>
    <w:rsid w:val="0061193C"/>
    <w:rsid w:val="00611DFB"/>
    <w:rsid w:val="00613C47"/>
    <w:rsid w:val="00614C60"/>
    <w:rsid w:val="00615FE1"/>
    <w:rsid w:val="0061767A"/>
    <w:rsid w:val="00617A90"/>
    <w:rsid w:val="006218D4"/>
    <w:rsid w:val="00623DFD"/>
    <w:rsid w:val="006263FD"/>
    <w:rsid w:val="00630273"/>
    <w:rsid w:val="006319B3"/>
    <w:rsid w:val="006330E9"/>
    <w:rsid w:val="00634563"/>
    <w:rsid w:val="006345D2"/>
    <w:rsid w:val="00634BB4"/>
    <w:rsid w:val="00640188"/>
    <w:rsid w:val="0064389E"/>
    <w:rsid w:val="006455DD"/>
    <w:rsid w:val="00652542"/>
    <w:rsid w:val="0065329A"/>
    <w:rsid w:val="00654464"/>
    <w:rsid w:val="00654890"/>
    <w:rsid w:val="006549A6"/>
    <w:rsid w:val="00655319"/>
    <w:rsid w:val="0065627A"/>
    <w:rsid w:val="00657E9A"/>
    <w:rsid w:val="00662075"/>
    <w:rsid w:val="00663A47"/>
    <w:rsid w:val="006647AD"/>
    <w:rsid w:val="00664C0F"/>
    <w:rsid w:val="00665255"/>
    <w:rsid w:val="00665E18"/>
    <w:rsid w:val="00666275"/>
    <w:rsid w:val="006667B0"/>
    <w:rsid w:val="00666BCA"/>
    <w:rsid w:val="00666F62"/>
    <w:rsid w:val="00673A7F"/>
    <w:rsid w:val="00675411"/>
    <w:rsid w:val="006827C5"/>
    <w:rsid w:val="00683550"/>
    <w:rsid w:val="006911DA"/>
    <w:rsid w:val="00691820"/>
    <w:rsid w:val="00691896"/>
    <w:rsid w:val="00692C74"/>
    <w:rsid w:val="00694E47"/>
    <w:rsid w:val="00696A74"/>
    <w:rsid w:val="006A1ED3"/>
    <w:rsid w:val="006A2864"/>
    <w:rsid w:val="006A3915"/>
    <w:rsid w:val="006A61B5"/>
    <w:rsid w:val="006A7A4E"/>
    <w:rsid w:val="006B1538"/>
    <w:rsid w:val="006B1A46"/>
    <w:rsid w:val="006B290A"/>
    <w:rsid w:val="006B3CD4"/>
    <w:rsid w:val="006B4EAA"/>
    <w:rsid w:val="006B6761"/>
    <w:rsid w:val="006B67A2"/>
    <w:rsid w:val="006B6F08"/>
    <w:rsid w:val="006C0089"/>
    <w:rsid w:val="006C0412"/>
    <w:rsid w:val="006C0B13"/>
    <w:rsid w:val="006C0F81"/>
    <w:rsid w:val="006C13C4"/>
    <w:rsid w:val="006C1C5A"/>
    <w:rsid w:val="006C2B30"/>
    <w:rsid w:val="006C3618"/>
    <w:rsid w:val="006C3628"/>
    <w:rsid w:val="006C3B10"/>
    <w:rsid w:val="006C4B69"/>
    <w:rsid w:val="006C63E0"/>
    <w:rsid w:val="006C679D"/>
    <w:rsid w:val="006C69EA"/>
    <w:rsid w:val="006D01AD"/>
    <w:rsid w:val="006D0FC5"/>
    <w:rsid w:val="006D37EC"/>
    <w:rsid w:val="006D3BDE"/>
    <w:rsid w:val="006D50E5"/>
    <w:rsid w:val="006D53E6"/>
    <w:rsid w:val="006D766A"/>
    <w:rsid w:val="006E0F2D"/>
    <w:rsid w:val="006E1FC7"/>
    <w:rsid w:val="006E32A7"/>
    <w:rsid w:val="006E3946"/>
    <w:rsid w:val="006E5C64"/>
    <w:rsid w:val="006F00AD"/>
    <w:rsid w:val="006F046D"/>
    <w:rsid w:val="006F4724"/>
    <w:rsid w:val="006F4E68"/>
    <w:rsid w:val="006F4EE0"/>
    <w:rsid w:val="006F7EAC"/>
    <w:rsid w:val="0070065E"/>
    <w:rsid w:val="00700D17"/>
    <w:rsid w:val="007013FB"/>
    <w:rsid w:val="00705F2E"/>
    <w:rsid w:val="00706B9B"/>
    <w:rsid w:val="007115D6"/>
    <w:rsid w:val="00712411"/>
    <w:rsid w:val="00712E35"/>
    <w:rsid w:val="007200D6"/>
    <w:rsid w:val="00720546"/>
    <w:rsid w:val="00721FE9"/>
    <w:rsid w:val="00724520"/>
    <w:rsid w:val="00725A86"/>
    <w:rsid w:val="00730244"/>
    <w:rsid w:val="00732C84"/>
    <w:rsid w:val="00733C4A"/>
    <w:rsid w:val="00735292"/>
    <w:rsid w:val="00735C7F"/>
    <w:rsid w:val="007369FB"/>
    <w:rsid w:val="007400F7"/>
    <w:rsid w:val="00740498"/>
    <w:rsid w:val="007429D8"/>
    <w:rsid w:val="00743262"/>
    <w:rsid w:val="0075341F"/>
    <w:rsid w:val="00756442"/>
    <w:rsid w:val="0075670D"/>
    <w:rsid w:val="00757D9D"/>
    <w:rsid w:val="00762742"/>
    <w:rsid w:val="007661CE"/>
    <w:rsid w:val="00774563"/>
    <w:rsid w:val="00774D0A"/>
    <w:rsid w:val="00775DC3"/>
    <w:rsid w:val="00777951"/>
    <w:rsid w:val="00780B27"/>
    <w:rsid w:val="00782C26"/>
    <w:rsid w:val="00785294"/>
    <w:rsid w:val="00786956"/>
    <w:rsid w:val="00786C46"/>
    <w:rsid w:val="007941AD"/>
    <w:rsid w:val="0079606D"/>
    <w:rsid w:val="00797AD8"/>
    <w:rsid w:val="007A17E5"/>
    <w:rsid w:val="007A1F6D"/>
    <w:rsid w:val="007A3433"/>
    <w:rsid w:val="007A3B43"/>
    <w:rsid w:val="007A5EA9"/>
    <w:rsid w:val="007A62E1"/>
    <w:rsid w:val="007A74A4"/>
    <w:rsid w:val="007B0807"/>
    <w:rsid w:val="007B25A0"/>
    <w:rsid w:val="007B372A"/>
    <w:rsid w:val="007B421D"/>
    <w:rsid w:val="007C002B"/>
    <w:rsid w:val="007C0710"/>
    <w:rsid w:val="007C0AA4"/>
    <w:rsid w:val="007C0AE1"/>
    <w:rsid w:val="007C2A21"/>
    <w:rsid w:val="007C341B"/>
    <w:rsid w:val="007C50E4"/>
    <w:rsid w:val="007D018A"/>
    <w:rsid w:val="007D0545"/>
    <w:rsid w:val="007D2F36"/>
    <w:rsid w:val="007D7920"/>
    <w:rsid w:val="007D7AEA"/>
    <w:rsid w:val="007D7BD2"/>
    <w:rsid w:val="007E0F0B"/>
    <w:rsid w:val="007E420C"/>
    <w:rsid w:val="007E5D30"/>
    <w:rsid w:val="007E5F04"/>
    <w:rsid w:val="007E672A"/>
    <w:rsid w:val="007F1D09"/>
    <w:rsid w:val="007F3DA1"/>
    <w:rsid w:val="007F49CA"/>
    <w:rsid w:val="007F4C0A"/>
    <w:rsid w:val="007F70AD"/>
    <w:rsid w:val="007F713F"/>
    <w:rsid w:val="0080044A"/>
    <w:rsid w:val="0080309B"/>
    <w:rsid w:val="00803907"/>
    <w:rsid w:val="008064BD"/>
    <w:rsid w:val="0081375E"/>
    <w:rsid w:val="00814E1D"/>
    <w:rsid w:val="00816650"/>
    <w:rsid w:val="0081796A"/>
    <w:rsid w:val="00827DEC"/>
    <w:rsid w:val="00830154"/>
    <w:rsid w:val="00831F2F"/>
    <w:rsid w:val="00832B3E"/>
    <w:rsid w:val="00835840"/>
    <w:rsid w:val="00841FA8"/>
    <w:rsid w:val="00842496"/>
    <w:rsid w:val="00842890"/>
    <w:rsid w:val="00842E5F"/>
    <w:rsid w:val="00842F1B"/>
    <w:rsid w:val="00844308"/>
    <w:rsid w:val="00845C6C"/>
    <w:rsid w:val="00846556"/>
    <w:rsid w:val="00846AE5"/>
    <w:rsid w:val="008477EE"/>
    <w:rsid w:val="00851906"/>
    <w:rsid w:val="0085442D"/>
    <w:rsid w:val="00854AF0"/>
    <w:rsid w:val="0085656C"/>
    <w:rsid w:val="00862C03"/>
    <w:rsid w:val="00865957"/>
    <w:rsid w:val="00867053"/>
    <w:rsid w:val="00867519"/>
    <w:rsid w:val="008710FD"/>
    <w:rsid w:val="0087493B"/>
    <w:rsid w:val="00875A4E"/>
    <w:rsid w:val="00875AE5"/>
    <w:rsid w:val="008760F5"/>
    <w:rsid w:val="0088082D"/>
    <w:rsid w:val="00880D76"/>
    <w:rsid w:val="008817C2"/>
    <w:rsid w:val="00885561"/>
    <w:rsid w:val="008863EC"/>
    <w:rsid w:val="00891716"/>
    <w:rsid w:val="00892368"/>
    <w:rsid w:val="008927CE"/>
    <w:rsid w:val="00893846"/>
    <w:rsid w:val="00893FE2"/>
    <w:rsid w:val="008A1D10"/>
    <w:rsid w:val="008A3485"/>
    <w:rsid w:val="008A7527"/>
    <w:rsid w:val="008B0760"/>
    <w:rsid w:val="008B0BF8"/>
    <w:rsid w:val="008B0EA5"/>
    <w:rsid w:val="008B37A4"/>
    <w:rsid w:val="008B5040"/>
    <w:rsid w:val="008B7FD5"/>
    <w:rsid w:val="008C0480"/>
    <w:rsid w:val="008C25CF"/>
    <w:rsid w:val="008C3193"/>
    <w:rsid w:val="008C466C"/>
    <w:rsid w:val="008C697D"/>
    <w:rsid w:val="008C7CBC"/>
    <w:rsid w:val="008D2E03"/>
    <w:rsid w:val="008D30EA"/>
    <w:rsid w:val="008D4868"/>
    <w:rsid w:val="008D499F"/>
    <w:rsid w:val="008D5FFC"/>
    <w:rsid w:val="008D626D"/>
    <w:rsid w:val="008E3F36"/>
    <w:rsid w:val="008E4870"/>
    <w:rsid w:val="008E7074"/>
    <w:rsid w:val="008E79FA"/>
    <w:rsid w:val="008F0279"/>
    <w:rsid w:val="008F1A1A"/>
    <w:rsid w:val="008F1BB6"/>
    <w:rsid w:val="008F3FBA"/>
    <w:rsid w:val="00900C0C"/>
    <w:rsid w:val="00901B96"/>
    <w:rsid w:val="009021A4"/>
    <w:rsid w:val="0090267F"/>
    <w:rsid w:val="009117CD"/>
    <w:rsid w:val="00911E13"/>
    <w:rsid w:val="00913878"/>
    <w:rsid w:val="00915D11"/>
    <w:rsid w:val="00915EA4"/>
    <w:rsid w:val="00916572"/>
    <w:rsid w:val="00916C40"/>
    <w:rsid w:val="00916D1E"/>
    <w:rsid w:val="00917056"/>
    <w:rsid w:val="0092567F"/>
    <w:rsid w:val="00927070"/>
    <w:rsid w:val="0093135F"/>
    <w:rsid w:val="009341C7"/>
    <w:rsid w:val="00934DDF"/>
    <w:rsid w:val="009358FB"/>
    <w:rsid w:val="009370E6"/>
    <w:rsid w:val="00937127"/>
    <w:rsid w:val="00940270"/>
    <w:rsid w:val="00940D00"/>
    <w:rsid w:val="009444BA"/>
    <w:rsid w:val="00944F31"/>
    <w:rsid w:val="009471BD"/>
    <w:rsid w:val="00954BD0"/>
    <w:rsid w:val="00954EF6"/>
    <w:rsid w:val="009560CA"/>
    <w:rsid w:val="009569D1"/>
    <w:rsid w:val="00956A35"/>
    <w:rsid w:val="00957441"/>
    <w:rsid w:val="009578F6"/>
    <w:rsid w:val="00957B77"/>
    <w:rsid w:val="00957BE4"/>
    <w:rsid w:val="00960298"/>
    <w:rsid w:val="00960F4E"/>
    <w:rsid w:val="00963FCF"/>
    <w:rsid w:val="00964622"/>
    <w:rsid w:val="00965ACB"/>
    <w:rsid w:val="009663D9"/>
    <w:rsid w:val="00971581"/>
    <w:rsid w:val="009715F4"/>
    <w:rsid w:val="00972380"/>
    <w:rsid w:val="00972E47"/>
    <w:rsid w:val="00974979"/>
    <w:rsid w:val="0097775B"/>
    <w:rsid w:val="00981261"/>
    <w:rsid w:val="00987A79"/>
    <w:rsid w:val="009908ED"/>
    <w:rsid w:val="00990932"/>
    <w:rsid w:val="0099317D"/>
    <w:rsid w:val="00993ECF"/>
    <w:rsid w:val="0099649D"/>
    <w:rsid w:val="00997169"/>
    <w:rsid w:val="009A112C"/>
    <w:rsid w:val="009A13AE"/>
    <w:rsid w:val="009A2806"/>
    <w:rsid w:val="009A2D77"/>
    <w:rsid w:val="009A33F5"/>
    <w:rsid w:val="009A3DAE"/>
    <w:rsid w:val="009A68ED"/>
    <w:rsid w:val="009A6C41"/>
    <w:rsid w:val="009A7C63"/>
    <w:rsid w:val="009B24DA"/>
    <w:rsid w:val="009B4836"/>
    <w:rsid w:val="009B71D6"/>
    <w:rsid w:val="009C3697"/>
    <w:rsid w:val="009C5893"/>
    <w:rsid w:val="009C7CCB"/>
    <w:rsid w:val="009D02FE"/>
    <w:rsid w:val="009D087F"/>
    <w:rsid w:val="009D0F9D"/>
    <w:rsid w:val="009D1BE7"/>
    <w:rsid w:val="009D35EC"/>
    <w:rsid w:val="009D3A0D"/>
    <w:rsid w:val="009D62AC"/>
    <w:rsid w:val="009D6AE7"/>
    <w:rsid w:val="009E66B6"/>
    <w:rsid w:val="009E7976"/>
    <w:rsid w:val="009F0000"/>
    <w:rsid w:val="009F4985"/>
    <w:rsid w:val="009F55DF"/>
    <w:rsid w:val="009F593F"/>
    <w:rsid w:val="00A01E38"/>
    <w:rsid w:val="00A01F2D"/>
    <w:rsid w:val="00A02816"/>
    <w:rsid w:val="00A0376F"/>
    <w:rsid w:val="00A07AE9"/>
    <w:rsid w:val="00A11A16"/>
    <w:rsid w:val="00A11EB0"/>
    <w:rsid w:val="00A12407"/>
    <w:rsid w:val="00A1615A"/>
    <w:rsid w:val="00A16850"/>
    <w:rsid w:val="00A173A9"/>
    <w:rsid w:val="00A24347"/>
    <w:rsid w:val="00A25B13"/>
    <w:rsid w:val="00A2717D"/>
    <w:rsid w:val="00A271B1"/>
    <w:rsid w:val="00A27AF5"/>
    <w:rsid w:val="00A308D4"/>
    <w:rsid w:val="00A313DA"/>
    <w:rsid w:val="00A3216D"/>
    <w:rsid w:val="00A3236A"/>
    <w:rsid w:val="00A3323E"/>
    <w:rsid w:val="00A33F8E"/>
    <w:rsid w:val="00A36270"/>
    <w:rsid w:val="00A36F4D"/>
    <w:rsid w:val="00A379E3"/>
    <w:rsid w:val="00A43B25"/>
    <w:rsid w:val="00A44F5E"/>
    <w:rsid w:val="00A46F22"/>
    <w:rsid w:val="00A47124"/>
    <w:rsid w:val="00A510E2"/>
    <w:rsid w:val="00A5550C"/>
    <w:rsid w:val="00A60B18"/>
    <w:rsid w:val="00A60B1A"/>
    <w:rsid w:val="00A619B0"/>
    <w:rsid w:val="00A62D7F"/>
    <w:rsid w:val="00A66811"/>
    <w:rsid w:val="00A67E64"/>
    <w:rsid w:val="00A7028A"/>
    <w:rsid w:val="00A70E03"/>
    <w:rsid w:val="00A71A56"/>
    <w:rsid w:val="00A72194"/>
    <w:rsid w:val="00A7627F"/>
    <w:rsid w:val="00A77C29"/>
    <w:rsid w:val="00A80578"/>
    <w:rsid w:val="00A81158"/>
    <w:rsid w:val="00A82427"/>
    <w:rsid w:val="00A83E30"/>
    <w:rsid w:val="00A85B2A"/>
    <w:rsid w:val="00A86881"/>
    <w:rsid w:val="00A907B2"/>
    <w:rsid w:val="00A92233"/>
    <w:rsid w:val="00A93965"/>
    <w:rsid w:val="00A9575F"/>
    <w:rsid w:val="00A95A70"/>
    <w:rsid w:val="00A95ECA"/>
    <w:rsid w:val="00A96068"/>
    <w:rsid w:val="00A96889"/>
    <w:rsid w:val="00A96C37"/>
    <w:rsid w:val="00A9771A"/>
    <w:rsid w:val="00AA2632"/>
    <w:rsid w:val="00AA403D"/>
    <w:rsid w:val="00AA554D"/>
    <w:rsid w:val="00AB5293"/>
    <w:rsid w:val="00AB5AC5"/>
    <w:rsid w:val="00AC0020"/>
    <w:rsid w:val="00AC16D1"/>
    <w:rsid w:val="00AC17C9"/>
    <w:rsid w:val="00AC1DAC"/>
    <w:rsid w:val="00AC5D9F"/>
    <w:rsid w:val="00AC5E5F"/>
    <w:rsid w:val="00AC6C6D"/>
    <w:rsid w:val="00AC74FB"/>
    <w:rsid w:val="00AD1473"/>
    <w:rsid w:val="00AD2F68"/>
    <w:rsid w:val="00AD355B"/>
    <w:rsid w:val="00AD3B5F"/>
    <w:rsid w:val="00AD4EEF"/>
    <w:rsid w:val="00AD5C2E"/>
    <w:rsid w:val="00AD6565"/>
    <w:rsid w:val="00AE1CB4"/>
    <w:rsid w:val="00AE1CBC"/>
    <w:rsid w:val="00AE4D4B"/>
    <w:rsid w:val="00AE6086"/>
    <w:rsid w:val="00AF00BA"/>
    <w:rsid w:val="00AF120F"/>
    <w:rsid w:val="00AF146E"/>
    <w:rsid w:val="00AF24A5"/>
    <w:rsid w:val="00AF33AB"/>
    <w:rsid w:val="00AF3AF2"/>
    <w:rsid w:val="00AF40D0"/>
    <w:rsid w:val="00AF5585"/>
    <w:rsid w:val="00AF671A"/>
    <w:rsid w:val="00B027CE"/>
    <w:rsid w:val="00B0419E"/>
    <w:rsid w:val="00B04914"/>
    <w:rsid w:val="00B06BC2"/>
    <w:rsid w:val="00B104F8"/>
    <w:rsid w:val="00B1123B"/>
    <w:rsid w:val="00B13A09"/>
    <w:rsid w:val="00B14790"/>
    <w:rsid w:val="00B14DBC"/>
    <w:rsid w:val="00B15BAF"/>
    <w:rsid w:val="00B179C6"/>
    <w:rsid w:val="00B20088"/>
    <w:rsid w:val="00B20B0E"/>
    <w:rsid w:val="00B20E37"/>
    <w:rsid w:val="00B21A5A"/>
    <w:rsid w:val="00B2266D"/>
    <w:rsid w:val="00B24D26"/>
    <w:rsid w:val="00B2580A"/>
    <w:rsid w:val="00B26942"/>
    <w:rsid w:val="00B30F46"/>
    <w:rsid w:val="00B35FBA"/>
    <w:rsid w:val="00B3694A"/>
    <w:rsid w:val="00B3726E"/>
    <w:rsid w:val="00B3742A"/>
    <w:rsid w:val="00B40999"/>
    <w:rsid w:val="00B40CE2"/>
    <w:rsid w:val="00B426D6"/>
    <w:rsid w:val="00B43A04"/>
    <w:rsid w:val="00B441EE"/>
    <w:rsid w:val="00B4779B"/>
    <w:rsid w:val="00B47864"/>
    <w:rsid w:val="00B510B4"/>
    <w:rsid w:val="00B5111D"/>
    <w:rsid w:val="00B60CF4"/>
    <w:rsid w:val="00B60EE5"/>
    <w:rsid w:val="00B6646A"/>
    <w:rsid w:val="00B668E9"/>
    <w:rsid w:val="00B67E12"/>
    <w:rsid w:val="00B72A03"/>
    <w:rsid w:val="00B73B88"/>
    <w:rsid w:val="00B75471"/>
    <w:rsid w:val="00B76F14"/>
    <w:rsid w:val="00B77727"/>
    <w:rsid w:val="00B8487F"/>
    <w:rsid w:val="00B865B2"/>
    <w:rsid w:val="00B87765"/>
    <w:rsid w:val="00B87D26"/>
    <w:rsid w:val="00B90061"/>
    <w:rsid w:val="00B93EA7"/>
    <w:rsid w:val="00B9444F"/>
    <w:rsid w:val="00B96691"/>
    <w:rsid w:val="00B97608"/>
    <w:rsid w:val="00BA05E6"/>
    <w:rsid w:val="00BA28C3"/>
    <w:rsid w:val="00BA2A03"/>
    <w:rsid w:val="00BA2CCD"/>
    <w:rsid w:val="00BA2CD2"/>
    <w:rsid w:val="00BA3286"/>
    <w:rsid w:val="00BA4CE7"/>
    <w:rsid w:val="00BA67C6"/>
    <w:rsid w:val="00BB6458"/>
    <w:rsid w:val="00BB70B8"/>
    <w:rsid w:val="00BB7F63"/>
    <w:rsid w:val="00BC0E58"/>
    <w:rsid w:val="00BC0FA8"/>
    <w:rsid w:val="00BC1622"/>
    <w:rsid w:val="00BC23F9"/>
    <w:rsid w:val="00BC41A6"/>
    <w:rsid w:val="00BC7220"/>
    <w:rsid w:val="00BC72E5"/>
    <w:rsid w:val="00BC73C3"/>
    <w:rsid w:val="00BD1AD8"/>
    <w:rsid w:val="00BD1CB2"/>
    <w:rsid w:val="00BD2336"/>
    <w:rsid w:val="00BD4E01"/>
    <w:rsid w:val="00BD5803"/>
    <w:rsid w:val="00BD7E71"/>
    <w:rsid w:val="00BD7F79"/>
    <w:rsid w:val="00BE0CD1"/>
    <w:rsid w:val="00BE102E"/>
    <w:rsid w:val="00BE21DF"/>
    <w:rsid w:val="00BE419D"/>
    <w:rsid w:val="00BE5EE8"/>
    <w:rsid w:val="00BE6DF9"/>
    <w:rsid w:val="00BE79AC"/>
    <w:rsid w:val="00BF055A"/>
    <w:rsid w:val="00BF1FB3"/>
    <w:rsid w:val="00BF5466"/>
    <w:rsid w:val="00BF6DCF"/>
    <w:rsid w:val="00BF71CE"/>
    <w:rsid w:val="00BF7D39"/>
    <w:rsid w:val="00C02954"/>
    <w:rsid w:val="00C03ACC"/>
    <w:rsid w:val="00C05175"/>
    <w:rsid w:val="00C06ED1"/>
    <w:rsid w:val="00C206A8"/>
    <w:rsid w:val="00C20FA9"/>
    <w:rsid w:val="00C213A6"/>
    <w:rsid w:val="00C21BCB"/>
    <w:rsid w:val="00C22707"/>
    <w:rsid w:val="00C22F52"/>
    <w:rsid w:val="00C24F1E"/>
    <w:rsid w:val="00C25E53"/>
    <w:rsid w:val="00C25F89"/>
    <w:rsid w:val="00C277DD"/>
    <w:rsid w:val="00C30B2C"/>
    <w:rsid w:val="00C31247"/>
    <w:rsid w:val="00C31D12"/>
    <w:rsid w:val="00C31EA9"/>
    <w:rsid w:val="00C32A2C"/>
    <w:rsid w:val="00C35843"/>
    <w:rsid w:val="00C37BD4"/>
    <w:rsid w:val="00C40B62"/>
    <w:rsid w:val="00C42EC3"/>
    <w:rsid w:val="00C433B4"/>
    <w:rsid w:val="00C444D8"/>
    <w:rsid w:val="00C450D9"/>
    <w:rsid w:val="00C47D92"/>
    <w:rsid w:val="00C50653"/>
    <w:rsid w:val="00C52F69"/>
    <w:rsid w:val="00C54276"/>
    <w:rsid w:val="00C542EA"/>
    <w:rsid w:val="00C54737"/>
    <w:rsid w:val="00C56186"/>
    <w:rsid w:val="00C56934"/>
    <w:rsid w:val="00C5798C"/>
    <w:rsid w:val="00C63282"/>
    <w:rsid w:val="00C649FA"/>
    <w:rsid w:val="00C70018"/>
    <w:rsid w:val="00C704A8"/>
    <w:rsid w:val="00C73518"/>
    <w:rsid w:val="00C7407B"/>
    <w:rsid w:val="00C75846"/>
    <w:rsid w:val="00C80AFE"/>
    <w:rsid w:val="00C81074"/>
    <w:rsid w:val="00C8113E"/>
    <w:rsid w:val="00C82E10"/>
    <w:rsid w:val="00C831F6"/>
    <w:rsid w:val="00C85868"/>
    <w:rsid w:val="00C873F7"/>
    <w:rsid w:val="00C8796A"/>
    <w:rsid w:val="00C90DC2"/>
    <w:rsid w:val="00C91664"/>
    <w:rsid w:val="00C93A7A"/>
    <w:rsid w:val="00C9480F"/>
    <w:rsid w:val="00C94933"/>
    <w:rsid w:val="00C96894"/>
    <w:rsid w:val="00C96D7A"/>
    <w:rsid w:val="00CA20FE"/>
    <w:rsid w:val="00CA21B7"/>
    <w:rsid w:val="00CA5675"/>
    <w:rsid w:val="00CA5F11"/>
    <w:rsid w:val="00CA6D37"/>
    <w:rsid w:val="00CB1CC5"/>
    <w:rsid w:val="00CB36AD"/>
    <w:rsid w:val="00CC224D"/>
    <w:rsid w:val="00CC3177"/>
    <w:rsid w:val="00CC5126"/>
    <w:rsid w:val="00CC7F4A"/>
    <w:rsid w:val="00CD079E"/>
    <w:rsid w:val="00CD19CF"/>
    <w:rsid w:val="00CD3402"/>
    <w:rsid w:val="00CD3F80"/>
    <w:rsid w:val="00CD5CB8"/>
    <w:rsid w:val="00CD7738"/>
    <w:rsid w:val="00CE1B18"/>
    <w:rsid w:val="00CE39FD"/>
    <w:rsid w:val="00CE46C2"/>
    <w:rsid w:val="00CE4F04"/>
    <w:rsid w:val="00CF3927"/>
    <w:rsid w:val="00CF50E0"/>
    <w:rsid w:val="00CF70E0"/>
    <w:rsid w:val="00D026A2"/>
    <w:rsid w:val="00D049E5"/>
    <w:rsid w:val="00D068F2"/>
    <w:rsid w:val="00D0771A"/>
    <w:rsid w:val="00D12BBD"/>
    <w:rsid w:val="00D1418D"/>
    <w:rsid w:val="00D15B7B"/>
    <w:rsid w:val="00D20F94"/>
    <w:rsid w:val="00D22280"/>
    <w:rsid w:val="00D22DCE"/>
    <w:rsid w:val="00D23020"/>
    <w:rsid w:val="00D23658"/>
    <w:rsid w:val="00D24365"/>
    <w:rsid w:val="00D248CA"/>
    <w:rsid w:val="00D25682"/>
    <w:rsid w:val="00D25754"/>
    <w:rsid w:val="00D26754"/>
    <w:rsid w:val="00D27140"/>
    <w:rsid w:val="00D32FDE"/>
    <w:rsid w:val="00D33073"/>
    <w:rsid w:val="00D37DBF"/>
    <w:rsid w:val="00D4264B"/>
    <w:rsid w:val="00D43E60"/>
    <w:rsid w:val="00D452DC"/>
    <w:rsid w:val="00D4628A"/>
    <w:rsid w:val="00D50B65"/>
    <w:rsid w:val="00D51590"/>
    <w:rsid w:val="00D519A0"/>
    <w:rsid w:val="00D529D8"/>
    <w:rsid w:val="00D6075B"/>
    <w:rsid w:val="00D6141B"/>
    <w:rsid w:val="00D62141"/>
    <w:rsid w:val="00D62C96"/>
    <w:rsid w:val="00D635CF"/>
    <w:rsid w:val="00D664CA"/>
    <w:rsid w:val="00D66E86"/>
    <w:rsid w:val="00D67F7F"/>
    <w:rsid w:val="00D71D2F"/>
    <w:rsid w:val="00D725B6"/>
    <w:rsid w:val="00D72EE3"/>
    <w:rsid w:val="00D75468"/>
    <w:rsid w:val="00D76C14"/>
    <w:rsid w:val="00D76E9C"/>
    <w:rsid w:val="00D76F78"/>
    <w:rsid w:val="00D82757"/>
    <w:rsid w:val="00D82B51"/>
    <w:rsid w:val="00D8524A"/>
    <w:rsid w:val="00D852F1"/>
    <w:rsid w:val="00D86256"/>
    <w:rsid w:val="00D953F4"/>
    <w:rsid w:val="00D95672"/>
    <w:rsid w:val="00D96071"/>
    <w:rsid w:val="00DA7378"/>
    <w:rsid w:val="00DB2C41"/>
    <w:rsid w:val="00DB4BAA"/>
    <w:rsid w:val="00DB6748"/>
    <w:rsid w:val="00DB6C2D"/>
    <w:rsid w:val="00DC1076"/>
    <w:rsid w:val="00DC3C17"/>
    <w:rsid w:val="00DC5359"/>
    <w:rsid w:val="00DD0DEA"/>
    <w:rsid w:val="00DD57D6"/>
    <w:rsid w:val="00DD6D5B"/>
    <w:rsid w:val="00DE0957"/>
    <w:rsid w:val="00DE14BA"/>
    <w:rsid w:val="00DE31C0"/>
    <w:rsid w:val="00DE4E0A"/>
    <w:rsid w:val="00DE746E"/>
    <w:rsid w:val="00DE76F0"/>
    <w:rsid w:val="00DF01A8"/>
    <w:rsid w:val="00DF0212"/>
    <w:rsid w:val="00DF2BC8"/>
    <w:rsid w:val="00DF6D0E"/>
    <w:rsid w:val="00DF7AFD"/>
    <w:rsid w:val="00E02202"/>
    <w:rsid w:val="00E027A1"/>
    <w:rsid w:val="00E02B04"/>
    <w:rsid w:val="00E05C86"/>
    <w:rsid w:val="00E05FA5"/>
    <w:rsid w:val="00E078D6"/>
    <w:rsid w:val="00E20D93"/>
    <w:rsid w:val="00E223E4"/>
    <w:rsid w:val="00E25289"/>
    <w:rsid w:val="00E25C54"/>
    <w:rsid w:val="00E2749D"/>
    <w:rsid w:val="00E31D75"/>
    <w:rsid w:val="00E31E38"/>
    <w:rsid w:val="00E322F1"/>
    <w:rsid w:val="00E33385"/>
    <w:rsid w:val="00E33D41"/>
    <w:rsid w:val="00E3413F"/>
    <w:rsid w:val="00E407EC"/>
    <w:rsid w:val="00E41146"/>
    <w:rsid w:val="00E44605"/>
    <w:rsid w:val="00E4777F"/>
    <w:rsid w:val="00E536C6"/>
    <w:rsid w:val="00E5541D"/>
    <w:rsid w:val="00E55A41"/>
    <w:rsid w:val="00E605AE"/>
    <w:rsid w:val="00E6105E"/>
    <w:rsid w:val="00E62CCD"/>
    <w:rsid w:val="00E63C15"/>
    <w:rsid w:val="00E63E22"/>
    <w:rsid w:val="00E64F33"/>
    <w:rsid w:val="00E65027"/>
    <w:rsid w:val="00E66927"/>
    <w:rsid w:val="00E70E7C"/>
    <w:rsid w:val="00E75DEA"/>
    <w:rsid w:val="00E828E4"/>
    <w:rsid w:val="00E86787"/>
    <w:rsid w:val="00E87371"/>
    <w:rsid w:val="00E9140D"/>
    <w:rsid w:val="00E919CC"/>
    <w:rsid w:val="00E941A6"/>
    <w:rsid w:val="00E964B6"/>
    <w:rsid w:val="00E96A0C"/>
    <w:rsid w:val="00E96A91"/>
    <w:rsid w:val="00E97BC6"/>
    <w:rsid w:val="00EA1FFD"/>
    <w:rsid w:val="00EA3EB4"/>
    <w:rsid w:val="00EA6A06"/>
    <w:rsid w:val="00EA78A0"/>
    <w:rsid w:val="00EA7AA8"/>
    <w:rsid w:val="00EB1D83"/>
    <w:rsid w:val="00EB2041"/>
    <w:rsid w:val="00EB4CE3"/>
    <w:rsid w:val="00EC2C9C"/>
    <w:rsid w:val="00EC3AD3"/>
    <w:rsid w:val="00EC45AD"/>
    <w:rsid w:val="00EC4AC0"/>
    <w:rsid w:val="00EC6FBF"/>
    <w:rsid w:val="00ED0593"/>
    <w:rsid w:val="00ED3A62"/>
    <w:rsid w:val="00ED3A8C"/>
    <w:rsid w:val="00EE140C"/>
    <w:rsid w:val="00EE2DA0"/>
    <w:rsid w:val="00EE3911"/>
    <w:rsid w:val="00EE4D09"/>
    <w:rsid w:val="00EE5EB0"/>
    <w:rsid w:val="00EE7B83"/>
    <w:rsid w:val="00EE7D00"/>
    <w:rsid w:val="00EF0521"/>
    <w:rsid w:val="00EF1965"/>
    <w:rsid w:val="00F00951"/>
    <w:rsid w:val="00F0205A"/>
    <w:rsid w:val="00F0275C"/>
    <w:rsid w:val="00F027BB"/>
    <w:rsid w:val="00F051CE"/>
    <w:rsid w:val="00F0573A"/>
    <w:rsid w:val="00F05C86"/>
    <w:rsid w:val="00F05CD4"/>
    <w:rsid w:val="00F0747E"/>
    <w:rsid w:val="00F07792"/>
    <w:rsid w:val="00F07FFE"/>
    <w:rsid w:val="00F10D2F"/>
    <w:rsid w:val="00F11176"/>
    <w:rsid w:val="00F11E22"/>
    <w:rsid w:val="00F130DC"/>
    <w:rsid w:val="00F14786"/>
    <w:rsid w:val="00F14999"/>
    <w:rsid w:val="00F16D11"/>
    <w:rsid w:val="00F20798"/>
    <w:rsid w:val="00F21ACF"/>
    <w:rsid w:val="00F25DE0"/>
    <w:rsid w:val="00F26933"/>
    <w:rsid w:val="00F31392"/>
    <w:rsid w:val="00F37797"/>
    <w:rsid w:val="00F37D54"/>
    <w:rsid w:val="00F40ACA"/>
    <w:rsid w:val="00F40F3C"/>
    <w:rsid w:val="00F416C0"/>
    <w:rsid w:val="00F41721"/>
    <w:rsid w:val="00F4227A"/>
    <w:rsid w:val="00F42AE9"/>
    <w:rsid w:val="00F43DE5"/>
    <w:rsid w:val="00F445EB"/>
    <w:rsid w:val="00F44617"/>
    <w:rsid w:val="00F469E3"/>
    <w:rsid w:val="00F505CB"/>
    <w:rsid w:val="00F5384C"/>
    <w:rsid w:val="00F53936"/>
    <w:rsid w:val="00F54500"/>
    <w:rsid w:val="00F54D1B"/>
    <w:rsid w:val="00F54DC5"/>
    <w:rsid w:val="00F56A84"/>
    <w:rsid w:val="00F56D28"/>
    <w:rsid w:val="00F609ED"/>
    <w:rsid w:val="00F65AB6"/>
    <w:rsid w:val="00F65B73"/>
    <w:rsid w:val="00F65FEB"/>
    <w:rsid w:val="00F669D8"/>
    <w:rsid w:val="00F71E2B"/>
    <w:rsid w:val="00F75AB6"/>
    <w:rsid w:val="00F80CCC"/>
    <w:rsid w:val="00F83D20"/>
    <w:rsid w:val="00F83FC8"/>
    <w:rsid w:val="00F935F7"/>
    <w:rsid w:val="00F96373"/>
    <w:rsid w:val="00F979A4"/>
    <w:rsid w:val="00FA1F7B"/>
    <w:rsid w:val="00FA2644"/>
    <w:rsid w:val="00FA2F87"/>
    <w:rsid w:val="00FA4083"/>
    <w:rsid w:val="00FA441C"/>
    <w:rsid w:val="00FA5478"/>
    <w:rsid w:val="00FA6244"/>
    <w:rsid w:val="00FB3CF0"/>
    <w:rsid w:val="00FB5699"/>
    <w:rsid w:val="00FB63DD"/>
    <w:rsid w:val="00FC220D"/>
    <w:rsid w:val="00FC42CB"/>
    <w:rsid w:val="00FC44AC"/>
    <w:rsid w:val="00FD276C"/>
    <w:rsid w:val="00FD7EE4"/>
    <w:rsid w:val="00FD7F0B"/>
    <w:rsid w:val="00FE3CAE"/>
    <w:rsid w:val="00FE4AB9"/>
    <w:rsid w:val="00FE705F"/>
    <w:rsid w:val="00FE7FD0"/>
    <w:rsid w:val="00FF050F"/>
    <w:rsid w:val="00FF0F8F"/>
    <w:rsid w:val="00FF37DB"/>
    <w:rsid w:val="00FF4438"/>
    <w:rsid w:val="00FF6BBB"/>
    <w:rsid w:val="00FF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9FEB"/>
  <w15:docId w15:val="{C15D824B-A854-43B8-AC45-D1FA8CFED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124D"/>
  </w:style>
  <w:style w:type="paragraph" w:styleId="Nagwek1">
    <w:name w:val="heading 1"/>
    <w:basedOn w:val="Heading"/>
    <w:next w:val="Textbody"/>
    <w:link w:val="Nagwek1Znak"/>
    <w:uiPriority w:val="9"/>
    <w:qFormat/>
    <w:rsid w:val="00954BD0"/>
    <w:pPr>
      <w:spacing w:before="120" w:after="0"/>
      <w:outlineLvl w:val="0"/>
    </w:pPr>
    <w:rPr>
      <w:rFonts w:asciiTheme="majorHAnsi" w:eastAsia="SimSun" w:hAnsiTheme="majorHAnsi"/>
      <w:b/>
      <w:bCs/>
      <w:sz w:val="20"/>
      <w:szCs w:val="48"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7FFE"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13A09"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aliases w:val="lp1,Preambuła,Akapit z listą2,Numerowanie"/>
    <w:basedOn w:val="Standard"/>
    <w:link w:val="AkapitzlistZnak"/>
    <w:qFormat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rongEmphasis">
    <w:name w:val="Strong Emphasis"/>
    <w:rPr>
      <w:b/>
      <w:bCs/>
    </w:rPr>
  </w:style>
  <w:style w:type="numbering" w:customStyle="1" w:styleId="WWNum1">
    <w:name w:val="WWNum1"/>
    <w:basedOn w:val="Bezlisty"/>
    <w:pPr>
      <w:numPr>
        <w:numId w:val="1"/>
      </w:numPr>
    </w:pPr>
  </w:style>
  <w:style w:type="table" w:styleId="Tabela-Siatka">
    <w:name w:val="Table Grid"/>
    <w:basedOn w:val="Standardowy"/>
    <w:uiPriority w:val="59"/>
    <w:rsid w:val="00E70E7C"/>
    <w:pPr>
      <w:widowControl/>
      <w:suppressAutoHyphens w:val="0"/>
      <w:autoSpaceDN/>
      <w:textAlignment w:val="auto"/>
    </w:pPr>
    <w:rPr>
      <w:rFonts w:ascii="Calibri" w:eastAsia="Times New Roman" w:hAnsi="Calibri" w:cs="Times New Roman"/>
      <w:kern w:val="0"/>
      <w:sz w:val="22"/>
      <w:szCs w:val="22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F5585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585"/>
    <w:rPr>
      <w:rFonts w:ascii="Segoe UI" w:hAnsi="Segoe UI"/>
      <w:sz w:val="18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F558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F5585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AF558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F5585"/>
    <w:rPr>
      <w:szCs w:val="21"/>
    </w:rPr>
  </w:style>
  <w:style w:type="character" w:styleId="Hipercze">
    <w:name w:val="Hyperlink"/>
    <w:basedOn w:val="Domylnaczcionkaakapitu"/>
    <w:uiPriority w:val="99"/>
    <w:unhideWhenUsed/>
    <w:rsid w:val="00C82E10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981261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609A"/>
    <w:pPr>
      <w:keepLines/>
      <w:widowControl/>
      <w:suppressAutoHyphens w:val="0"/>
      <w:autoSpaceDN/>
      <w:spacing w:line="259" w:lineRule="auto"/>
      <w:textAlignment w:val="auto"/>
      <w:outlineLvl w:val="9"/>
    </w:pPr>
    <w:rPr>
      <w:rFonts w:eastAsiaTheme="majorEastAsia" w:cstheme="majorBidi"/>
      <w:b w:val="0"/>
      <w:bCs w:val="0"/>
      <w:color w:val="2F5496" w:themeColor="accent1" w:themeShade="BF"/>
      <w:kern w:val="0"/>
      <w:sz w:val="32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31609A"/>
    <w:pPr>
      <w:spacing w:before="360"/>
    </w:pPr>
    <w:rPr>
      <w:rFonts w:asciiTheme="majorHAnsi" w:hAnsiTheme="majorHAnsi"/>
      <w:b/>
      <w:bCs/>
      <w:caps/>
    </w:rPr>
  </w:style>
  <w:style w:type="character" w:customStyle="1" w:styleId="Nagwek1Znak">
    <w:name w:val="Nagłówek 1 Znak"/>
    <w:basedOn w:val="Domylnaczcionkaakapitu"/>
    <w:link w:val="Nagwek1"/>
    <w:uiPriority w:val="9"/>
    <w:rsid w:val="00954BD0"/>
    <w:rPr>
      <w:rFonts w:asciiTheme="majorHAnsi" w:hAnsiTheme="majorHAnsi"/>
      <w:b/>
      <w:bCs/>
      <w:sz w:val="20"/>
      <w:szCs w:val="48"/>
    </w:rPr>
  </w:style>
  <w:style w:type="paragraph" w:styleId="Spistreci2">
    <w:name w:val="toc 2"/>
    <w:basedOn w:val="Normalny"/>
    <w:next w:val="Normalny"/>
    <w:autoRedefine/>
    <w:uiPriority w:val="39"/>
    <w:unhideWhenUsed/>
    <w:rsid w:val="0031609A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31609A"/>
    <w:pPr>
      <w:ind w:left="24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31609A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31609A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31609A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31609A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31609A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31609A"/>
    <w:pPr>
      <w:ind w:left="1680"/>
    </w:pPr>
    <w:rPr>
      <w:rFonts w:asciiTheme="minorHAnsi" w:hAnsiTheme="minorHAnsi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8A7527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6E5C6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jm">
    <w:name w:val="jm"/>
    <w:basedOn w:val="Domylnaczcionkaakapitu"/>
    <w:rsid w:val="00AE1CBC"/>
  </w:style>
  <w:style w:type="character" w:customStyle="1" w:styleId="Nagwek4Znak">
    <w:name w:val="Nagłówek 4 Znak"/>
    <w:basedOn w:val="Domylnaczcionkaakapitu"/>
    <w:link w:val="Nagwek4"/>
    <w:uiPriority w:val="9"/>
    <w:rsid w:val="00B13A09"/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F07FFE"/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Poprawka">
    <w:name w:val="Revision"/>
    <w:hidden/>
    <w:uiPriority w:val="99"/>
    <w:semiHidden/>
    <w:rsid w:val="002D1423"/>
    <w:pPr>
      <w:widowControl/>
      <w:suppressAutoHyphens w:val="0"/>
      <w:autoSpaceDN/>
      <w:textAlignment w:val="auto"/>
    </w:pPr>
    <w:rPr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02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0225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0225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02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0225"/>
    <w:rPr>
      <w:b/>
      <w:bCs/>
      <w:sz w:val="20"/>
      <w:szCs w:val="18"/>
    </w:rPr>
  </w:style>
  <w:style w:type="character" w:customStyle="1" w:styleId="ver8b">
    <w:name w:val="ver8b"/>
    <w:uiPriority w:val="99"/>
    <w:rsid w:val="00934DDF"/>
  </w:style>
  <w:style w:type="character" w:customStyle="1" w:styleId="WW8Num1z0">
    <w:name w:val="WW8Num1z0"/>
    <w:rsid w:val="00070A71"/>
    <w:rPr>
      <w:rFonts w:ascii="Symbol" w:hAnsi="Symbol" w:cs="OpenSymbol"/>
    </w:rPr>
  </w:style>
  <w:style w:type="character" w:customStyle="1" w:styleId="AkapitzlistZnak">
    <w:name w:val="Akapit z listą Znak"/>
    <w:aliases w:val="lp1 Znak,Preambuła Znak,Akapit z listą2 Znak,Numerowanie Znak"/>
    <w:link w:val="Akapitzlist"/>
    <w:locked/>
    <w:rsid w:val="00721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4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3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3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1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1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3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9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2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5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7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30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9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42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2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70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4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0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6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0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CEB44-F579-4AF7-943C-821148E4C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3</Pages>
  <Words>883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Jeliński</cp:lastModifiedBy>
  <cp:revision>119</cp:revision>
  <cp:lastPrinted>2025-09-10T13:02:00Z</cp:lastPrinted>
  <dcterms:created xsi:type="dcterms:W3CDTF">2023-07-31T13:12:00Z</dcterms:created>
  <dcterms:modified xsi:type="dcterms:W3CDTF">2026-04-27T07:29:00Z</dcterms:modified>
</cp:coreProperties>
</file>